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99978" w14:textId="72B3E86B" w:rsidR="00BF32F8" w:rsidRPr="00312C95" w:rsidRDefault="00BF32F8" w:rsidP="00BF32F8">
      <w:pPr>
        <w:pStyle w:val="11"/>
        <w:suppressAutoHyphens/>
        <w:spacing w:after="0" w:line="360" w:lineRule="auto"/>
        <w:ind w:left="0" w:right="-6" w:firstLine="0"/>
        <w:rPr>
          <w:rFonts w:asciiTheme="majorHAnsi" w:hAnsiTheme="majorHAnsi" w:cs="Times New Roman"/>
          <w:sz w:val="24"/>
          <w:szCs w:val="24"/>
          <w:u w:val="none"/>
          <w:lang w:val="en-US" w:bidi="he-IL"/>
        </w:rPr>
      </w:pPr>
      <w:bookmarkStart w:id="0" w:name="_Toc238989820"/>
      <w:bookmarkStart w:id="1" w:name="_Toc522526987"/>
      <w:bookmarkStart w:id="2" w:name="_Toc532383781"/>
      <w:bookmarkStart w:id="3" w:name="_Toc534531324"/>
      <w:bookmarkStart w:id="4" w:name="_Toc58524"/>
      <w:bookmarkStart w:id="5" w:name="_Toc468896917"/>
      <w:r w:rsidRPr="00312C95">
        <w:rPr>
          <w:rFonts w:asciiTheme="majorHAnsi" w:hAnsiTheme="majorHAnsi" w:cs="Times New Roman"/>
          <w:sz w:val="24"/>
          <w:szCs w:val="24"/>
          <w:u w:val="none"/>
          <w:lang w:val="en-US" w:bidi="he-IL"/>
        </w:rPr>
        <w:t xml:space="preserve">Appendix B – </w:t>
      </w:r>
      <w:r w:rsidR="00312C95" w:rsidRPr="00312C95">
        <w:rPr>
          <w:rFonts w:asciiTheme="majorHAnsi" w:hAnsiTheme="majorHAnsi" w:cs="Times New Roman"/>
          <w:sz w:val="24"/>
          <w:szCs w:val="24"/>
          <w:u w:val="none"/>
          <w:lang w:val="en-US" w:bidi="he-IL"/>
        </w:rPr>
        <w:t>Response</w:t>
      </w:r>
      <w:r w:rsidR="00564F72" w:rsidRPr="00312C95">
        <w:rPr>
          <w:rFonts w:asciiTheme="majorHAnsi" w:hAnsiTheme="majorHAnsi" w:cs="Times New Roman"/>
          <w:sz w:val="24"/>
          <w:szCs w:val="24"/>
          <w:u w:val="none"/>
          <w:lang w:val="en-US" w:bidi="he-IL"/>
        </w:rPr>
        <w:t xml:space="preserve"> form</w:t>
      </w:r>
      <w:bookmarkEnd w:id="0"/>
    </w:p>
    <w:bookmarkEnd w:id="1"/>
    <w:bookmarkEnd w:id="2"/>
    <w:bookmarkEnd w:id="3"/>
    <w:bookmarkEnd w:id="4"/>
    <w:bookmarkEnd w:id="5"/>
    <w:p w14:paraId="68CC57C0" w14:textId="77777777" w:rsidR="00312C95" w:rsidRPr="008C797C" w:rsidRDefault="00312C95" w:rsidP="00312C95">
      <w:pPr>
        <w:spacing w:before="60" w:after="60" w:line="276" w:lineRule="auto"/>
        <w:jc w:val="both"/>
        <w:rPr>
          <w:rFonts w:ascii="Aptos Display" w:hAnsi="Aptos Display"/>
          <w:lang w:val="en-US"/>
        </w:rPr>
      </w:pPr>
      <w:r w:rsidRPr="008C797C">
        <w:rPr>
          <w:rFonts w:ascii="Aptos Display" w:hAnsi="Aptos Display"/>
          <w:lang w:val="en-US"/>
        </w:rPr>
        <w:t>This Response Form is intended to assist INGL in reviewing and comparing information received in response to this RFI.</w:t>
      </w:r>
    </w:p>
    <w:p w14:paraId="024F6022" w14:textId="77777777" w:rsidR="00312C95" w:rsidRPr="008C797C" w:rsidRDefault="00312C95" w:rsidP="00312C95">
      <w:pPr>
        <w:spacing w:before="60" w:after="60" w:line="276" w:lineRule="auto"/>
        <w:jc w:val="both"/>
        <w:rPr>
          <w:rFonts w:ascii="Aptos Display" w:hAnsi="Aptos Display"/>
          <w:lang w:val="en-US"/>
        </w:rPr>
      </w:pPr>
      <w:r w:rsidRPr="008C797C">
        <w:rPr>
          <w:rFonts w:ascii="Aptos Display" w:hAnsi="Aptos Display"/>
          <w:lang w:val="en-US"/>
        </w:rPr>
        <w:t xml:space="preserve">INGL would like to thank </w:t>
      </w:r>
      <w:r>
        <w:rPr>
          <w:rFonts w:ascii="Aptos Display" w:hAnsi="Aptos Display"/>
          <w:lang w:val="en-US"/>
        </w:rPr>
        <w:t>you</w:t>
      </w:r>
      <w:r w:rsidRPr="008C797C">
        <w:rPr>
          <w:rFonts w:ascii="Aptos Display" w:hAnsi="Aptos Display"/>
          <w:lang w:val="en-US"/>
        </w:rPr>
        <w:t xml:space="preserve"> for </w:t>
      </w:r>
      <w:r>
        <w:rPr>
          <w:rFonts w:ascii="Aptos Display" w:hAnsi="Aptos Display"/>
          <w:lang w:val="en-US"/>
        </w:rPr>
        <w:t>your</w:t>
      </w:r>
      <w:r w:rsidRPr="008C797C">
        <w:rPr>
          <w:rFonts w:ascii="Aptos Display" w:hAnsi="Aptos Display"/>
          <w:lang w:val="en-US"/>
        </w:rPr>
        <w:t xml:space="preserve"> time, consideration, and valuable contributions. We greatly appreciate your participation and the information shared in response to this Request for Information (RFI).</w:t>
      </w:r>
    </w:p>
    <w:p w14:paraId="3A27A3BC" w14:textId="7CE23C59" w:rsidR="00312C95" w:rsidRPr="008C797C" w:rsidRDefault="00312C95" w:rsidP="00312C95">
      <w:pPr>
        <w:spacing w:before="60" w:after="60" w:line="276" w:lineRule="auto"/>
        <w:jc w:val="both"/>
        <w:rPr>
          <w:rFonts w:ascii="Aptos Display" w:hAnsi="Aptos Display"/>
          <w:lang w:val="en-US"/>
        </w:rPr>
      </w:pPr>
      <w:r>
        <w:rPr>
          <w:rFonts w:ascii="Aptos Display" w:hAnsi="Aptos Display"/>
          <w:lang w:val="en-US"/>
        </w:rPr>
        <w:t>You</w:t>
      </w:r>
      <w:r w:rsidRPr="008C797C">
        <w:rPr>
          <w:rFonts w:ascii="Aptos Display" w:hAnsi="Aptos Display"/>
          <w:lang w:val="en-US"/>
        </w:rPr>
        <w:t xml:space="preserve"> are invited to complete, as applicable, the sections of this form and to provide clear, concise, and specific information in response to the topics presented. To facilitate a consistent review process, </w:t>
      </w:r>
      <w:r>
        <w:rPr>
          <w:rFonts w:ascii="Aptos Display" w:hAnsi="Aptos Display"/>
          <w:lang w:val="en-US"/>
        </w:rPr>
        <w:t>please</w:t>
      </w:r>
      <w:r w:rsidRPr="008C797C">
        <w:rPr>
          <w:rFonts w:ascii="Aptos Display" w:hAnsi="Aptos Display"/>
          <w:lang w:val="en-US"/>
        </w:rPr>
        <w:t xml:space="preserve"> retain the wording of the requirements and questions included in this form.</w:t>
      </w:r>
    </w:p>
    <w:p w14:paraId="1DC143A9" w14:textId="77777777" w:rsidR="00312C95" w:rsidRPr="008C797C" w:rsidRDefault="00312C95" w:rsidP="00312C95">
      <w:pPr>
        <w:spacing w:before="60" w:after="60" w:line="276" w:lineRule="auto"/>
        <w:jc w:val="both"/>
        <w:rPr>
          <w:rFonts w:ascii="Aptos Display" w:hAnsi="Aptos Display"/>
          <w:lang w:val="en-US"/>
        </w:rPr>
      </w:pPr>
      <w:r w:rsidRPr="008C797C">
        <w:rPr>
          <w:rFonts w:ascii="Aptos Display" w:hAnsi="Aptos Display"/>
          <w:lang w:val="en-US"/>
        </w:rPr>
        <w:t xml:space="preserve">Where supporting information is provided, </w:t>
      </w:r>
      <w:r>
        <w:rPr>
          <w:rFonts w:ascii="Aptos Display" w:hAnsi="Aptos Display"/>
          <w:lang w:val="en-US"/>
        </w:rPr>
        <w:t>you</w:t>
      </w:r>
      <w:r w:rsidRPr="008C797C">
        <w:rPr>
          <w:rFonts w:ascii="Aptos Display" w:hAnsi="Aptos Display"/>
          <w:lang w:val="en-US"/>
        </w:rPr>
        <w:t xml:space="preserve"> are kindly requested to include a reference </w:t>
      </w:r>
      <w:proofErr w:type="gramStart"/>
      <w:r w:rsidRPr="008C797C">
        <w:rPr>
          <w:rFonts w:ascii="Aptos Display" w:hAnsi="Aptos Display"/>
          <w:lang w:val="en-US"/>
        </w:rPr>
        <w:t>to</w:t>
      </w:r>
      <w:proofErr w:type="gramEnd"/>
      <w:r w:rsidRPr="008C797C">
        <w:rPr>
          <w:rFonts w:ascii="Aptos Display" w:hAnsi="Aptos Display"/>
          <w:lang w:val="en-US"/>
        </w:rPr>
        <w:t xml:space="preserve"> the relevant document, section, page number, annex, or file name, as applicable, to assist INGL in locating and reviewing the information efficiently.</w:t>
      </w:r>
    </w:p>
    <w:p w14:paraId="1A4D6524" w14:textId="77777777" w:rsidR="00312C95" w:rsidRPr="00430EC4" w:rsidRDefault="00312C95" w:rsidP="00312C95">
      <w:pPr>
        <w:pStyle w:val="Heading2"/>
        <w:rPr>
          <w:rFonts w:ascii="Aptos Display" w:hAnsi="Aptos Display"/>
          <w:bCs/>
          <w:lang w:val="en-US"/>
        </w:rPr>
      </w:pPr>
      <w:r w:rsidRPr="00430EC4">
        <w:rPr>
          <w:rFonts w:ascii="Aptos Display" w:hAnsi="Aptos Display"/>
          <w:bCs/>
          <w:lang w:val="en-US"/>
        </w:rPr>
        <w:t>Guidance for Suppliers</w:t>
      </w:r>
    </w:p>
    <w:p w14:paraId="262DD924" w14:textId="77777777" w:rsidR="00312C95" w:rsidRPr="00F0145D" w:rsidRDefault="00312C95" w:rsidP="00312C95">
      <w:pPr>
        <w:pStyle w:val="Heading2"/>
        <w:numPr>
          <w:ilvl w:val="0"/>
          <w:numId w:val="15"/>
        </w:numPr>
        <w:tabs>
          <w:tab w:val="clear" w:pos="720"/>
          <w:tab w:val="num" w:pos="0"/>
        </w:tabs>
        <w:spacing w:line="276" w:lineRule="auto"/>
        <w:ind w:left="714" w:hanging="357"/>
        <w:jc w:val="both"/>
        <w:rPr>
          <w:rFonts w:ascii="Aptos Display" w:hAnsi="Aptos Display"/>
          <w:b w:val="0"/>
          <w:bCs/>
          <w:lang w:val="en-US"/>
        </w:rPr>
      </w:pPr>
      <w:r>
        <w:rPr>
          <w:rFonts w:ascii="Aptos Display" w:hAnsi="Aptos Display"/>
          <w:b w:val="0"/>
          <w:bCs/>
          <w:lang w:val="en-US"/>
        </w:rPr>
        <w:t>Please</w:t>
      </w:r>
      <w:r w:rsidRPr="00F0145D">
        <w:rPr>
          <w:rFonts w:ascii="Aptos Display" w:hAnsi="Aptos Display"/>
          <w:b w:val="0"/>
          <w:bCs/>
          <w:lang w:val="en-US"/>
        </w:rPr>
        <w:t xml:space="preserve"> provide </w:t>
      </w:r>
      <w:r>
        <w:rPr>
          <w:rFonts w:ascii="Aptos Display" w:hAnsi="Aptos Display"/>
          <w:b w:val="0"/>
          <w:bCs/>
          <w:lang w:val="en-US"/>
        </w:rPr>
        <w:t>the</w:t>
      </w:r>
      <w:r w:rsidRPr="00F0145D">
        <w:rPr>
          <w:rFonts w:ascii="Aptos Display" w:hAnsi="Aptos Display"/>
          <w:b w:val="0"/>
          <w:bCs/>
          <w:lang w:val="en-US"/>
        </w:rPr>
        <w:t xml:space="preserve"> responses directly in the designated response fields.</w:t>
      </w:r>
    </w:p>
    <w:p w14:paraId="47F0035C" w14:textId="77777777" w:rsidR="00312C95" w:rsidRPr="00F0145D" w:rsidRDefault="00312C95" w:rsidP="00312C95">
      <w:pPr>
        <w:pStyle w:val="Heading2"/>
        <w:numPr>
          <w:ilvl w:val="0"/>
          <w:numId w:val="15"/>
        </w:numPr>
        <w:tabs>
          <w:tab w:val="clear" w:pos="720"/>
          <w:tab w:val="num" w:pos="0"/>
        </w:tabs>
        <w:spacing w:line="276" w:lineRule="auto"/>
        <w:ind w:left="714" w:hanging="357"/>
        <w:jc w:val="both"/>
        <w:rPr>
          <w:rFonts w:ascii="Aptos Display" w:hAnsi="Aptos Display"/>
          <w:b w:val="0"/>
          <w:bCs/>
          <w:lang w:val="en-US"/>
        </w:rPr>
      </w:pPr>
      <w:r w:rsidRPr="00F0145D">
        <w:rPr>
          <w:rFonts w:ascii="Aptos Display" w:hAnsi="Aptos Display"/>
          <w:b w:val="0"/>
          <w:bCs/>
          <w:lang w:val="en-US"/>
        </w:rPr>
        <w:t xml:space="preserve">Where a particular item is not applicable, </w:t>
      </w:r>
      <w:r>
        <w:rPr>
          <w:rFonts w:ascii="Aptos Display" w:hAnsi="Aptos Display"/>
          <w:b w:val="0"/>
          <w:bCs/>
          <w:lang w:val="en-US"/>
        </w:rPr>
        <w:t xml:space="preserve">please </w:t>
      </w:r>
      <w:r w:rsidRPr="00F0145D">
        <w:rPr>
          <w:rFonts w:ascii="Aptos Display" w:hAnsi="Aptos Display"/>
          <w:b w:val="0"/>
          <w:bCs/>
          <w:lang w:val="en-US"/>
        </w:rPr>
        <w:t xml:space="preserve"> indicate “Not Applicable” and, if appropriate, provide a brief explanation.</w:t>
      </w:r>
    </w:p>
    <w:p w14:paraId="5DBDAC9F" w14:textId="77777777" w:rsidR="00312C95" w:rsidRPr="00F0145D" w:rsidRDefault="00312C95" w:rsidP="00312C95">
      <w:pPr>
        <w:pStyle w:val="Heading2"/>
        <w:numPr>
          <w:ilvl w:val="0"/>
          <w:numId w:val="15"/>
        </w:numPr>
        <w:tabs>
          <w:tab w:val="clear" w:pos="720"/>
          <w:tab w:val="num" w:pos="0"/>
        </w:tabs>
        <w:spacing w:line="276" w:lineRule="auto"/>
        <w:ind w:left="714" w:hanging="357"/>
        <w:jc w:val="both"/>
        <w:rPr>
          <w:rFonts w:ascii="Aptos Display" w:hAnsi="Aptos Display"/>
          <w:b w:val="0"/>
          <w:bCs/>
          <w:lang w:val="en-US"/>
        </w:rPr>
      </w:pPr>
      <w:r w:rsidRPr="00F0145D">
        <w:rPr>
          <w:rFonts w:ascii="Aptos Display" w:hAnsi="Aptos Display"/>
          <w:b w:val="0"/>
          <w:bCs/>
          <w:lang w:val="en-US"/>
        </w:rPr>
        <w:t>If a capability is only partially available, currently under development, subject to assumptions, or dependent on a third party</w:t>
      </w:r>
      <w:r>
        <w:rPr>
          <w:rFonts w:ascii="Aptos Display" w:hAnsi="Aptos Display"/>
          <w:b w:val="0"/>
          <w:bCs/>
          <w:lang w:val="en-US"/>
        </w:rPr>
        <w:t xml:space="preserve"> please</w:t>
      </w:r>
      <w:r w:rsidRPr="00F0145D">
        <w:rPr>
          <w:rFonts w:ascii="Aptos Display" w:hAnsi="Aptos Display"/>
          <w:b w:val="0"/>
          <w:bCs/>
          <w:lang w:val="en-US"/>
        </w:rPr>
        <w:t xml:space="preserve"> describe these circumstances in </w:t>
      </w:r>
      <w:proofErr w:type="gramStart"/>
      <w:r>
        <w:rPr>
          <w:rFonts w:ascii="Aptos Display" w:hAnsi="Aptos Display"/>
          <w:b w:val="0"/>
          <w:bCs/>
          <w:lang w:val="en-US"/>
        </w:rPr>
        <w:t>the</w:t>
      </w:r>
      <w:r w:rsidRPr="00F0145D">
        <w:rPr>
          <w:rFonts w:ascii="Aptos Display" w:hAnsi="Aptos Display"/>
          <w:b w:val="0"/>
          <w:bCs/>
          <w:lang w:val="en-US"/>
        </w:rPr>
        <w:t xml:space="preserve"> response</w:t>
      </w:r>
      <w:proofErr w:type="gramEnd"/>
      <w:r w:rsidRPr="00F0145D">
        <w:rPr>
          <w:rFonts w:ascii="Aptos Display" w:hAnsi="Aptos Display"/>
          <w:b w:val="0"/>
          <w:bCs/>
          <w:lang w:val="en-US"/>
        </w:rPr>
        <w:t>.</w:t>
      </w:r>
    </w:p>
    <w:p w14:paraId="5094458C" w14:textId="77777777" w:rsidR="00312C95" w:rsidRPr="00F0145D" w:rsidRDefault="00312C95" w:rsidP="00312C95">
      <w:pPr>
        <w:pStyle w:val="Heading2"/>
        <w:numPr>
          <w:ilvl w:val="0"/>
          <w:numId w:val="15"/>
        </w:numPr>
        <w:tabs>
          <w:tab w:val="clear" w:pos="720"/>
          <w:tab w:val="num" w:pos="0"/>
        </w:tabs>
        <w:spacing w:line="276" w:lineRule="auto"/>
        <w:ind w:left="714" w:hanging="357"/>
        <w:jc w:val="both"/>
        <w:rPr>
          <w:rFonts w:ascii="Aptos Display" w:hAnsi="Aptos Display"/>
          <w:b w:val="0"/>
          <w:bCs/>
          <w:lang w:val="en-US"/>
        </w:rPr>
      </w:pPr>
      <w:r>
        <w:rPr>
          <w:rFonts w:ascii="Aptos Display" w:hAnsi="Aptos Display"/>
          <w:b w:val="0"/>
          <w:bCs/>
          <w:lang w:val="en-US"/>
        </w:rPr>
        <w:t>Please</w:t>
      </w:r>
      <w:r w:rsidRPr="00F0145D">
        <w:rPr>
          <w:rFonts w:ascii="Aptos Display" w:hAnsi="Aptos Display"/>
          <w:b w:val="0"/>
          <w:bCs/>
          <w:lang w:val="en-US"/>
        </w:rPr>
        <w:t xml:space="preserve"> identify any assumptions, dependencies, limitations, exclusions, exceptions, risks, or conditions that may affect the proposed scope, implementation approach, service availability, technical performance, data coverage, support model, or indicative pricing.</w:t>
      </w:r>
    </w:p>
    <w:p w14:paraId="633CFA60" w14:textId="77777777" w:rsidR="00312C95" w:rsidRDefault="00312C95" w:rsidP="00312C95">
      <w:pPr>
        <w:pStyle w:val="Heading2"/>
        <w:numPr>
          <w:ilvl w:val="0"/>
          <w:numId w:val="15"/>
        </w:numPr>
        <w:tabs>
          <w:tab w:val="clear" w:pos="720"/>
          <w:tab w:val="num" w:pos="0"/>
        </w:tabs>
        <w:spacing w:line="276" w:lineRule="auto"/>
        <w:ind w:left="714" w:hanging="357"/>
        <w:jc w:val="both"/>
        <w:rPr>
          <w:rFonts w:ascii="Aptos Display" w:hAnsi="Aptos Display"/>
          <w:b w:val="0"/>
          <w:bCs/>
          <w:lang w:val="en-US"/>
        </w:rPr>
      </w:pPr>
      <w:r w:rsidRPr="00F0145D">
        <w:rPr>
          <w:rFonts w:ascii="Aptos Display" w:hAnsi="Aptos Display"/>
          <w:b w:val="0"/>
          <w:bCs/>
          <w:lang w:val="en-US"/>
        </w:rPr>
        <w:t xml:space="preserve">General marketing materials may be included as supporting information; however, </w:t>
      </w:r>
      <w:proofErr w:type="gramStart"/>
      <w:r>
        <w:rPr>
          <w:rFonts w:ascii="Aptos Display" w:hAnsi="Aptos Display"/>
          <w:b w:val="0"/>
          <w:bCs/>
          <w:lang w:val="en-US"/>
        </w:rPr>
        <w:t>You</w:t>
      </w:r>
      <w:proofErr w:type="gramEnd"/>
      <w:r w:rsidRPr="00F0145D">
        <w:rPr>
          <w:rFonts w:ascii="Aptos Display" w:hAnsi="Aptos Display"/>
          <w:b w:val="0"/>
          <w:bCs/>
          <w:lang w:val="en-US"/>
        </w:rPr>
        <w:t xml:space="preserve"> are encouraged to provide specific responses to the questions set out in this form to facilitate an effective review and comparison process.</w:t>
      </w:r>
    </w:p>
    <w:p w14:paraId="355E3202" w14:textId="77777777" w:rsidR="00312C95" w:rsidRPr="00BC2D92" w:rsidRDefault="00312C95" w:rsidP="00312C95">
      <w:pPr>
        <w:pStyle w:val="Heading2"/>
        <w:numPr>
          <w:ilvl w:val="0"/>
          <w:numId w:val="15"/>
        </w:numPr>
        <w:tabs>
          <w:tab w:val="clear" w:pos="720"/>
          <w:tab w:val="num" w:pos="0"/>
        </w:tabs>
        <w:spacing w:line="276" w:lineRule="auto"/>
        <w:ind w:left="714" w:hanging="357"/>
        <w:jc w:val="both"/>
        <w:rPr>
          <w:rFonts w:ascii="Aptos Display" w:hAnsi="Aptos Display"/>
          <w:b w:val="0"/>
          <w:bCs/>
          <w:lang w:val="en-US"/>
        </w:rPr>
      </w:pPr>
      <w:r>
        <w:rPr>
          <w:rFonts w:ascii="Aptos Display" w:hAnsi="Aptos Display"/>
          <w:b w:val="0"/>
          <w:bCs/>
          <w:lang w:val="en-US"/>
        </w:rPr>
        <w:t xml:space="preserve">Any confidential and/or commercially sensitive information shall </w:t>
      </w:r>
      <w:proofErr w:type="gramStart"/>
      <w:r>
        <w:rPr>
          <w:rFonts w:ascii="Aptos Display" w:hAnsi="Aptos Display"/>
          <w:b w:val="0"/>
          <w:bCs/>
          <w:lang w:val="en-US"/>
        </w:rPr>
        <w:t xml:space="preserve">be </w:t>
      </w:r>
      <w:r w:rsidRPr="00E42776">
        <w:rPr>
          <w:rFonts w:ascii="Aptos Display" w:hAnsi="Aptos Display"/>
          <w:b w:val="0"/>
          <w:bCs/>
          <w:lang w:val="en-US"/>
        </w:rPr>
        <w:t xml:space="preserve"> clearly mark</w:t>
      </w:r>
      <w:proofErr w:type="gramEnd"/>
      <w:r w:rsidRPr="00E42776">
        <w:rPr>
          <w:rFonts w:ascii="Aptos Display" w:hAnsi="Aptos Display"/>
          <w:b w:val="0"/>
          <w:bCs/>
          <w:lang w:val="en-US"/>
        </w:rPr>
        <w:t>. Unless expressly stated otherwise, all information provided in response to this RFI shall be understood as non-binding and submitted for information, market consultation and budgetary planning purposes only.</w:t>
      </w:r>
    </w:p>
    <w:p w14:paraId="79B1373D" w14:textId="77777777" w:rsidR="00312C95" w:rsidRPr="0014772E" w:rsidRDefault="00312C95" w:rsidP="00312C95">
      <w:pPr>
        <w:pStyle w:val="Heading2"/>
        <w:rPr>
          <w:rFonts w:ascii="Aptos Display" w:hAnsi="Aptos Display"/>
          <w:kern w:val="2"/>
          <w:szCs w:val="22"/>
          <w14:ligatures w14:val="standardContextual"/>
        </w:rPr>
      </w:pPr>
      <w:r w:rsidRPr="0014772E">
        <w:rPr>
          <w:rFonts w:ascii="Aptos Display" w:hAnsi="Aptos Display"/>
        </w:rPr>
        <w:t>Supplier Details</w:t>
      </w:r>
    </w:p>
    <w:tbl>
      <w:tblPr>
        <w:tblStyle w:val="GridTable4-Accent1"/>
        <w:tblW w:w="9231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419"/>
        <w:gridCol w:w="5812"/>
      </w:tblGrid>
      <w:tr w:rsidR="00312C95" w:rsidRPr="0014772E" w14:paraId="165631E6" w14:textId="77777777" w:rsidTr="00D05E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tcBorders>
              <w:top w:val="single" w:sz="4" w:space="0" w:color="156082"/>
              <w:left w:val="single" w:sz="4" w:space="0" w:color="156082"/>
              <w:bottom w:val="single" w:sz="4" w:space="0" w:color="156082"/>
            </w:tcBorders>
            <w:shd w:val="clear" w:color="auto" w:fill="4C94D8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1EA10810" w14:textId="77777777" w:rsidR="00312C95" w:rsidRPr="0014772E" w:rsidRDefault="00312C95" w:rsidP="00D05EE0">
            <w:pPr>
              <w:jc w:val="center"/>
              <w:rPr>
                <w:rFonts w:ascii="Aptos Display" w:hAnsi="Aptos Display"/>
                <w:kern w:val="2"/>
                <w:szCs w:val="22"/>
                <w14:ligatures w14:val="standardContextual"/>
              </w:rPr>
            </w:pPr>
            <w:r w:rsidRPr="0014772E">
              <w:rPr>
                <w:rFonts w:ascii="Aptos Display" w:hAnsi="Aptos Display"/>
              </w:rPr>
              <w:t>Field</w:t>
            </w:r>
          </w:p>
        </w:tc>
        <w:tc>
          <w:tcPr>
            <w:tcW w:w="5812" w:type="dxa"/>
            <w:tcBorders>
              <w:top w:val="single" w:sz="4" w:space="0" w:color="156082"/>
              <w:bottom w:val="single" w:sz="4" w:space="0" w:color="156082"/>
              <w:right w:val="single" w:sz="4" w:space="0" w:color="156082"/>
            </w:tcBorders>
            <w:shd w:val="clear" w:color="auto" w:fill="4C94D8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22BF0CAE" w14:textId="77777777" w:rsidR="00312C95" w:rsidRPr="0014772E" w:rsidRDefault="00312C95" w:rsidP="00D05E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Display" w:hAnsi="Aptos Display"/>
              </w:rPr>
            </w:pPr>
            <w:r w:rsidRPr="0014772E">
              <w:rPr>
                <w:rFonts w:ascii="Aptos Display" w:hAnsi="Aptos Display"/>
              </w:rPr>
              <w:t>Supplier response</w:t>
            </w:r>
          </w:p>
        </w:tc>
      </w:tr>
      <w:tr w:rsidR="00312C95" w:rsidRPr="0014772E" w14:paraId="05890234" w14:textId="77777777" w:rsidTr="00D05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shd w:val="clear" w:color="auto" w:fill="C1E4F5"/>
            <w:tcMar>
              <w:top w:w="80" w:type="dxa"/>
              <w:left w:w="108" w:type="dxa"/>
              <w:bottom w:w="80" w:type="dxa"/>
              <w:right w:w="108" w:type="dxa"/>
            </w:tcMar>
            <w:hideMark/>
          </w:tcPr>
          <w:p w14:paraId="03C5115C" w14:textId="77777777" w:rsidR="00312C95" w:rsidRPr="00196B2C" w:rsidRDefault="00312C95" w:rsidP="00D05EE0">
            <w:pPr>
              <w:rPr>
                <w:rFonts w:ascii="Aptos Display" w:hAnsi="Aptos Display"/>
                <w:b w:val="0"/>
                <w:bCs w:val="0"/>
                <w:szCs w:val="22"/>
                <w:lang w:val="en-US"/>
              </w:rPr>
            </w:pPr>
            <w:r w:rsidRPr="008C797C">
              <w:rPr>
                <w:rFonts w:ascii="Aptos Display" w:hAnsi="Aptos Display"/>
                <w:b w:val="0"/>
                <w:bCs w:val="0"/>
                <w:color w:val="000000"/>
                <w:szCs w:val="22"/>
              </w:rPr>
              <w:t>Legal entity name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0_1_1"/>
            <w:id w:val="-288438773"/>
            <w:placeholder>
              <w:docPart w:val="988C3B00D4FD46B39C0BD2DBBCA11371"/>
            </w:placeholder>
          </w:sdtPr>
          <w:sdtEndPr/>
          <w:sdtContent>
            <w:tc>
              <w:tcPr>
                <w:tcW w:w="5812" w:type="dxa"/>
                <w:shd w:val="clear" w:color="auto" w:fill="C1E4F5"/>
                <w:tcMar>
                  <w:top w:w="80" w:type="dxa"/>
                  <w:left w:w="108" w:type="dxa"/>
                  <w:bottom w:w="80" w:type="dxa"/>
                  <w:right w:w="108" w:type="dxa"/>
                </w:tcMar>
                <w:hideMark/>
              </w:tcPr>
              <w:sdt>
                <w:sdtPr>
                  <w:rPr>
                    <w:rFonts w:asciiTheme="majorHAnsi" w:hAnsiTheme="majorHAnsi"/>
                    <w:szCs w:val="22"/>
                  </w:rPr>
                  <w:id w:val="442506986"/>
                  <w:placeholder>
                    <w:docPart w:val="DefaultPlaceholder_-1854013440"/>
                  </w:placeholder>
                </w:sdtPr>
                <w:sdtEndPr/>
                <w:sdtContent>
                  <w:sdt>
                    <w:sdtPr>
                      <w:rPr>
                        <w:rFonts w:asciiTheme="majorHAnsi" w:hAnsiTheme="majorHAnsi"/>
                        <w:szCs w:val="22"/>
                      </w:rPr>
                      <w:id w:val="2049413120"/>
                      <w:placeholder>
                        <w:docPart w:val="DefaultPlaceholder_-1854013440"/>
                      </w:placeholder>
                    </w:sdtPr>
                    <w:sdtEndPr/>
                    <w:sdtContent>
                      <w:p w14:paraId="3A37B0DE" w14:textId="329F45A7" w:rsidR="00312C95" w:rsidRPr="00E31AA0" w:rsidRDefault="00BD4684" w:rsidP="00EF770A">
                        <w:pPr>
                          <w:spacing w:line="252" w:lineRule="auto"/>
                          <w:ind w:left="146" w:right="141"/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rFonts w:asciiTheme="majorHAnsi" w:hAnsiTheme="majorHAnsi"/>
                            <w:szCs w:val="22"/>
                          </w:rPr>
                        </w:pPr>
                        <w:r w:rsidRPr="0000557C">
                          <w:rPr>
                            <w:rStyle w:val="PlaceholderText"/>
                          </w:rPr>
                          <w:t>Enter response here</w:t>
                        </w:r>
                      </w:p>
                    </w:sdtContent>
                  </w:sdt>
                </w:sdtContent>
              </w:sdt>
            </w:tc>
          </w:sdtContent>
        </w:sdt>
      </w:tr>
      <w:tr w:rsidR="00312C95" w:rsidRPr="0014772E" w14:paraId="354FCADD" w14:textId="77777777" w:rsidTr="00D05EE0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tcMar>
              <w:top w:w="80" w:type="dxa"/>
              <w:left w:w="108" w:type="dxa"/>
              <w:bottom w:w="80" w:type="dxa"/>
              <w:right w:w="108" w:type="dxa"/>
            </w:tcMar>
            <w:hideMark/>
          </w:tcPr>
          <w:p w14:paraId="7426384A" w14:textId="77777777" w:rsidR="00312C95" w:rsidRPr="008C797C" w:rsidRDefault="00312C95" w:rsidP="00D05EE0">
            <w:pPr>
              <w:rPr>
                <w:rFonts w:ascii="Aptos Display" w:hAnsi="Aptos Display"/>
                <w:b w:val="0"/>
                <w:bCs w:val="0"/>
                <w:szCs w:val="22"/>
              </w:rPr>
            </w:pPr>
            <w:r w:rsidRPr="008C797C">
              <w:rPr>
                <w:rFonts w:ascii="Aptos Display" w:hAnsi="Aptos Display"/>
                <w:b w:val="0"/>
                <w:bCs w:val="0"/>
                <w:szCs w:val="22"/>
              </w:rPr>
              <w:t>Company registration number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0_2_1"/>
            <w:id w:val="1291790955"/>
            <w:placeholder>
              <w:docPart w:val="C6B8B9BB9F144211B4FD313651840790"/>
            </w:placeholder>
          </w:sdtPr>
          <w:sdtEndPr/>
          <w:sdtContent>
            <w:tc>
              <w:tcPr>
                <w:tcW w:w="5812" w:type="dxa"/>
                <w:tcMar>
                  <w:top w:w="80" w:type="dxa"/>
                  <w:left w:w="108" w:type="dxa"/>
                  <w:bottom w:w="80" w:type="dxa"/>
                  <w:right w:w="108" w:type="dxa"/>
                </w:tcMar>
                <w:hideMark/>
              </w:tcPr>
              <w:sdt>
                <w:sdtPr>
                  <w:rPr>
                    <w:rFonts w:asciiTheme="majorHAnsi" w:hAnsiTheme="majorHAnsi"/>
                    <w:szCs w:val="22"/>
                  </w:rPr>
                  <w:id w:val="-1422483355"/>
                  <w:placeholder>
                    <w:docPart w:val="DefaultPlaceholder_-1854013440"/>
                  </w:placeholder>
                </w:sdtPr>
                <w:sdtEndPr/>
                <w:sdtContent>
                  <w:p w14:paraId="794A5FF2" w14:textId="6B28E9A1" w:rsidR="00312C95" w:rsidRPr="00E31AA0" w:rsidRDefault="00BD4684" w:rsidP="00D05EE0">
                    <w:pPr>
                      <w:spacing w:line="252" w:lineRule="auto"/>
                      <w:ind w:left="146" w:right="141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rFonts w:asciiTheme="majorHAnsi" w:hAnsiTheme="majorHAnsi"/>
                        <w:szCs w:val="22"/>
                      </w:rPr>
                    </w:pPr>
                    <w:r w:rsidRPr="0000557C">
                      <w:rPr>
                        <w:rStyle w:val="PlaceholderText"/>
                      </w:rPr>
                      <w:t>Enter response here</w:t>
                    </w:r>
                  </w:p>
                </w:sdtContent>
              </w:sdt>
            </w:tc>
          </w:sdtContent>
        </w:sdt>
      </w:tr>
      <w:tr w:rsidR="00312C95" w:rsidRPr="0014772E" w14:paraId="4D33A337" w14:textId="77777777" w:rsidTr="00D05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shd w:val="clear" w:color="auto" w:fill="C1E4F5"/>
            <w:tcMar>
              <w:top w:w="80" w:type="dxa"/>
              <w:left w:w="108" w:type="dxa"/>
              <w:bottom w:w="80" w:type="dxa"/>
              <w:right w:w="108" w:type="dxa"/>
            </w:tcMar>
            <w:hideMark/>
          </w:tcPr>
          <w:p w14:paraId="5126552E" w14:textId="77777777" w:rsidR="00312C95" w:rsidRPr="008C797C" w:rsidRDefault="00312C95" w:rsidP="00D05EE0">
            <w:pPr>
              <w:rPr>
                <w:rFonts w:ascii="Aptos Display" w:hAnsi="Aptos Display"/>
                <w:b w:val="0"/>
                <w:bCs w:val="0"/>
                <w:szCs w:val="22"/>
              </w:rPr>
            </w:pPr>
            <w:r w:rsidRPr="008C797C">
              <w:rPr>
                <w:rFonts w:ascii="Aptos Display" w:hAnsi="Aptos Display"/>
                <w:b w:val="0"/>
                <w:bCs w:val="0"/>
                <w:szCs w:val="22"/>
              </w:rPr>
              <w:t>Registered address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0_3_1"/>
            <w:id w:val="1494066726"/>
            <w:placeholder>
              <w:docPart w:val="108DA07EB14F4A119CA5F260420016D8"/>
            </w:placeholder>
            <w:showingPlcHdr/>
          </w:sdtPr>
          <w:sdtEndPr/>
          <w:sdtContent>
            <w:tc>
              <w:tcPr>
                <w:tcW w:w="5812" w:type="dxa"/>
                <w:shd w:val="clear" w:color="auto" w:fill="C1E4F5"/>
                <w:tcMar>
                  <w:top w:w="80" w:type="dxa"/>
                  <w:left w:w="108" w:type="dxa"/>
                  <w:bottom w:w="80" w:type="dxa"/>
                  <w:right w:w="108" w:type="dxa"/>
                </w:tcMar>
                <w:hideMark/>
              </w:tcPr>
              <w:p w14:paraId="469E97D5" w14:textId="38DE3CFD" w:rsidR="00312C95" w:rsidRPr="00E31AA0" w:rsidRDefault="0000557C" w:rsidP="00D05EE0">
                <w:pPr>
                  <w:spacing w:line="252" w:lineRule="auto"/>
                  <w:ind w:left="146" w:right="141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/>
                    <w:szCs w:val="22"/>
                  </w:rPr>
                </w:pPr>
                <w:r w:rsidRPr="0000557C">
                  <w:rPr>
                    <w:rStyle w:val="PlaceholderText"/>
                  </w:rPr>
                  <w:t>Enter response here</w:t>
                </w:r>
              </w:p>
            </w:tc>
          </w:sdtContent>
        </w:sdt>
      </w:tr>
      <w:tr w:rsidR="00312C95" w:rsidRPr="0014772E" w14:paraId="5F6FA4CE" w14:textId="77777777" w:rsidTr="00D05EE0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tcMar>
              <w:top w:w="80" w:type="dxa"/>
              <w:left w:w="108" w:type="dxa"/>
              <w:bottom w:w="80" w:type="dxa"/>
              <w:right w:w="108" w:type="dxa"/>
            </w:tcMar>
          </w:tcPr>
          <w:p w14:paraId="510950D8" w14:textId="77777777" w:rsidR="00312C95" w:rsidRPr="008C797C" w:rsidRDefault="00312C95" w:rsidP="00D05EE0">
            <w:pPr>
              <w:rPr>
                <w:rFonts w:ascii="Aptos Display" w:hAnsi="Aptos Display"/>
                <w:b w:val="0"/>
                <w:bCs w:val="0"/>
                <w:szCs w:val="22"/>
              </w:rPr>
            </w:pPr>
            <w:r w:rsidRPr="008C797C">
              <w:rPr>
                <w:rFonts w:ascii="Aptos Display" w:hAnsi="Aptos Display"/>
                <w:b w:val="0"/>
                <w:bCs w:val="0"/>
                <w:szCs w:val="22"/>
              </w:rPr>
              <w:t>ownership and proposed contracting entity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0_4_1"/>
            <w:id w:val="-683129079"/>
            <w:placeholder>
              <w:docPart w:val="B4A3858EAE464F4B8D35401253220A92"/>
            </w:placeholder>
            <w:showingPlcHdr/>
          </w:sdtPr>
          <w:sdtEndPr/>
          <w:sdtContent>
            <w:tc>
              <w:tcPr>
                <w:tcW w:w="5812" w:type="dxa"/>
                <w:tcMar>
                  <w:top w:w="80" w:type="dxa"/>
                  <w:left w:w="108" w:type="dxa"/>
                  <w:bottom w:w="80" w:type="dxa"/>
                  <w:right w:w="108" w:type="dxa"/>
                </w:tcMar>
              </w:tcPr>
              <w:p w14:paraId="6D6F3C77" w14:textId="2F6DC836" w:rsidR="00312C95" w:rsidRPr="00E31AA0" w:rsidRDefault="0000557C" w:rsidP="00D05EE0">
                <w:pPr>
                  <w:spacing w:line="252" w:lineRule="auto"/>
                  <w:ind w:left="146" w:right="141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Theme="majorHAnsi" w:hAnsiTheme="majorHAnsi"/>
                    <w:szCs w:val="22"/>
                  </w:rPr>
                </w:pPr>
                <w:r w:rsidRPr="0000557C">
                  <w:rPr>
                    <w:rStyle w:val="PlaceholderText"/>
                  </w:rPr>
                  <w:t>Enter response here</w:t>
                </w:r>
              </w:p>
            </w:tc>
          </w:sdtContent>
        </w:sdt>
      </w:tr>
      <w:tr w:rsidR="00312C95" w:rsidRPr="0014772E" w14:paraId="406133E5" w14:textId="77777777" w:rsidTr="00D05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9" w:type="dxa"/>
            <w:shd w:val="clear" w:color="auto" w:fill="C1E4F5"/>
            <w:tcMar>
              <w:top w:w="80" w:type="dxa"/>
              <w:left w:w="108" w:type="dxa"/>
              <w:bottom w:w="80" w:type="dxa"/>
              <w:right w:w="108" w:type="dxa"/>
            </w:tcMar>
          </w:tcPr>
          <w:p w14:paraId="59124B2D" w14:textId="77777777" w:rsidR="00312C95" w:rsidRPr="008C797C" w:rsidRDefault="00312C95" w:rsidP="00D05EE0">
            <w:pPr>
              <w:rPr>
                <w:rFonts w:ascii="Aptos Display" w:hAnsi="Aptos Display"/>
                <w:b w:val="0"/>
                <w:bCs w:val="0"/>
                <w:color w:val="000000"/>
                <w:szCs w:val="22"/>
              </w:rPr>
            </w:pPr>
            <w:r w:rsidRPr="008C797C">
              <w:rPr>
                <w:rFonts w:ascii="Aptos Display" w:hAnsi="Aptos Display"/>
                <w:b w:val="0"/>
                <w:bCs w:val="0"/>
                <w:szCs w:val="22"/>
              </w:rPr>
              <w:t>Primary commercial and technical contacts, including Israel-based contacts or delivery partners.</w:t>
            </w:r>
          </w:p>
        </w:tc>
        <w:sdt>
          <w:sdtPr>
            <w:rPr>
              <w:rFonts w:asciiTheme="majorHAnsi" w:hAnsiTheme="majorHAnsi" w:hint="cs"/>
              <w:szCs w:val="22"/>
              <w:lang w:bidi="he-IL"/>
            </w:rPr>
            <w:alias w:val="Response"/>
            <w:tag w:val="fillable_response_0_5_1"/>
            <w:id w:val="217407078"/>
            <w:placeholder>
              <w:docPart w:val="8C23BA90129347E9BE9CD8E015BED556"/>
            </w:placeholder>
            <w:showingPlcHdr/>
          </w:sdtPr>
          <w:sdtEndPr/>
          <w:sdtContent>
            <w:tc>
              <w:tcPr>
                <w:tcW w:w="5812" w:type="dxa"/>
                <w:shd w:val="clear" w:color="auto" w:fill="C1E4F5"/>
                <w:tcMar>
                  <w:top w:w="80" w:type="dxa"/>
                  <w:left w:w="108" w:type="dxa"/>
                  <w:bottom w:w="80" w:type="dxa"/>
                  <w:right w:w="108" w:type="dxa"/>
                </w:tcMar>
              </w:tcPr>
              <w:p w14:paraId="2DDADD1C" w14:textId="77A68E92" w:rsidR="00312C95" w:rsidRPr="00E31AA0" w:rsidRDefault="00591DFE" w:rsidP="00D05EE0">
                <w:pPr>
                  <w:spacing w:line="252" w:lineRule="auto"/>
                  <w:ind w:left="146" w:right="141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/>
                    <w:szCs w:val="22"/>
                    <w:rtl/>
                    <w:lang w:bidi="he-IL"/>
                  </w:rPr>
                </w:pPr>
                <w:r w:rsidRPr="00591DFE">
                  <w:rPr>
                    <w:rStyle w:val="PlaceholderText"/>
                  </w:rPr>
                  <w:t>Enter response here</w:t>
                </w:r>
              </w:p>
            </w:tc>
          </w:sdtContent>
        </w:sdt>
      </w:tr>
    </w:tbl>
    <w:p w14:paraId="6C109EEC" w14:textId="77777777" w:rsidR="00312C95" w:rsidRDefault="00312C95" w:rsidP="00312C95">
      <w:pPr>
        <w:rPr>
          <w:kern w:val="2"/>
          <w:szCs w:val="22"/>
          <w14:ligatures w14:val="standardContextual"/>
        </w:rPr>
      </w:pPr>
    </w:p>
    <w:p w14:paraId="54ADAF8E" w14:textId="77777777" w:rsidR="00312C95" w:rsidRPr="007E55DD" w:rsidRDefault="00312C95" w:rsidP="00312C95">
      <w:pPr>
        <w:pStyle w:val="Heading2"/>
        <w:rPr>
          <w:rFonts w:ascii="Aptos Display" w:hAnsi="Aptos Display"/>
          <w:lang w:val="en-US"/>
        </w:rPr>
      </w:pPr>
      <w:r w:rsidRPr="007E55DD">
        <w:rPr>
          <w:rFonts w:ascii="Aptos Display" w:hAnsi="Aptos Display"/>
        </w:rPr>
        <w:t>Supplier profile and relevant experience</w:t>
      </w:r>
    </w:p>
    <w:p w14:paraId="2634C31D" w14:textId="77777777" w:rsidR="00312C95" w:rsidRPr="007E55DD" w:rsidRDefault="00312C95" w:rsidP="00312C95">
      <w:pPr>
        <w:spacing w:after="100"/>
        <w:rPr>
          <w:rFonts w:ascii="Aptos Display" w:hAnsi="Aptos Display"/>
        </w:rPr>
      </w:pPr>
      <w:r w:rsidRPr="007E55DD">
        <w:rPr>
          <w:rFonts w:ascii="Aptos Display" w:hAnsi="Aptos Display"/>
          <w:i/>
          <w:color w:val="606B75"/>
          <w:sz w:val="19"/>
        </w:rPr>
        <w:t>For each item, provide a concise explanation and a cross-reference to supporting material where relevant.</w:t>
      </w:r>
    </w:p>
    <w:tbl>
      <w:tblPr>
        <w:tblW w:w="9195" w:type="dxa"/>
        <w:tblInd w:w="-3" w:type="dxa"/>
        <w:tblBorders>
          <w:top w:val="single" w:sz="6" w:space="0" w:color="CBD2D9"/>
          <w:left w:val="single" w:sz="6" w:space="0" w:color="CBD2D9"/>
          <w:bottom w:val="single" w:sz="6" w:space="0" w:color="CBD2D9"/>
          <w:right w:val="single" w:sz="6" w:space="0" w:color="CBD2D9"/>
          <w:insideH w:val="single" w:sz="6" w:space="0" w:color="CBD2D9"/>
          <w:insideV w:val="single" w:sz="6" w:space="0" w:color="CBD2D9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6501"/>
      </w:tblGrid>
      <w:tr w:rsidR="00312C95" w:rsidRPr="00166B07" w14:paraId="1A6E5179" w14:textId="77777777" w:rsidTr="00D05EE0">
        <w:trPr>
          <w:cantSplit/>
          <w:trHeight w:val="426"/>
          <w:tblHeader/>
        </w:trPr>
        <w:tc>
          <w:tcPr>
            <w:tcW w:w="709" w:type="dxa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2DF1EC" w14:textId="77777777" w:rsidR="00312C95" w:rsidRPr="00166B07" w:rsidRDefault="00312C95" w:rsidP="00D05EE0">
            <w:pPr>
              <w:rPr>
                <w:rFonts w:asciiTheme="majorHAnsi" w:hAnsiTheme="majorHAnsi"/>
                <w:szCs w:val="22"/>
              </w:rPr>
            </w:pPr>
            <w:r w:rsidRPr="00166B07">
              <w:rPr>
                <w:rFonts w:asciiTheme="majorHAnsi" w:hAnsiTheme="majorHAnsi"/>
                <w:b/>
                <w:szCs w:val="22"/>
              </w:rPr>
              <w:t>Ref</w:t>
            </w:r>
            <w:r>
              <w:rPr>
                <w:rFonts w:asciiTheme="majorHAnsi" w:hAnsiTheme="majorHAnsi"/>
                <w:szCs w:val="22"/>
              </w:rPr>
              <w:t>.</w:t>
            </w:r>
          </w:p>
        </w:tc>
        <w:tc>
          <w:tcPr>
            <w:tcW w:w="8486" w:type="dxa"/>
            <w:gridSpan w:val="2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A6C206" w14:textId="77777777" w:rsidR="00312C95" w:rsidRPr="00166B07" w:rsidRDefault="00312C95" w:rsidP="00D05EE0">
            <w:pPr>
              <w:rPr>
                <w:rFonts w:asciiTheme="majorHAnsi" w:hAnsiTheme="majorHAnsi"/>
                <w:szCs w:val="22"/>
              </w:rPr>
            </w:pPr>
            <w:r w:rsidRPr="00166B07">
              <w:rPr>
                <w:rFonts w:asciiTheme="majorHAnsi" w:hAnsiTheme="majorHAnsi"/>
                <w:b/>
                <w:szCs w:val="22"/>
              </w:rPr>
              <w:t>Requirement / information requested</w:t>
            </w:r>
          </w:p>
        </w:tc>
      </w:tr>
      <w:tr w:rsidR="00312C95" w:rsidRPr="00166B07" w14:paraId="0E15552B" w14:textId="77777777" w:rsidTr="00D05EE0">
        <w:trPr>
          <w:cantSplit/>
        </w:trPr>
        <w:tc>
          <w:tcPr>
            <w:tcW w:w="709" w:type="dxa"/>
            <w:vMerge w:val="restart"/>
            <w:tcBorders>
              <w:top w:val="single" w:sz="2" w:space="0" w:color="D8DEE3"/>
              <w:left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385B03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166B07">
              <w:rPr>
                <w:rFonts w:asciiTheme="majorHAnsi" w:hAnsiTheme="majorHAnsi"/>
                <w:szCs w:val="22"/>
              </w:rPr>
              <w:t>A1</w:t>
            </w:r>
          </w:p>
        </w:tc>
        <w:tc>
          <w:tcPr>
            <w:tcW w:w="8486" w:type="dxa"/>
            <w:gridSpan w:val="2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084394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 w:rsidRPr="00166B07">
              <w:rPr>
                <w:rFonts w:asciiTheme="majorHAnsi" w:hAnsiTheme="majorHAnsi"/>
                <w:szCs w:val="22"/>
              </w:rPr>
              <w:t>Years providing maritime surveillance/AIS services, approximate number of active customers and monitored assets/corridors.</w:t>
            </w:r>
          </w:p>
        </w:tc>
      </w:tr>
      <w:tr w:rsidR="00312C95" w:rsidRPr="00166B07" w14:paraId="1E8CE7C0" w14:textId="77777777" w:rsidTr="00D05EE0">
        <w:trPr>
          <w:cantSplit/>
          <w:trHeight w:val="1417"/>
        </w:trPr>
        <w:tc>
          <w:tcPr>
            <w:tcW w:w="709" w:type="dxa"/>
            <w:vMerge/>
            <w:tcBorders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710246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71255B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166B07">
              <w:rPr>
                <w:rFonts w:asciiTheme="majorHAnsi" w:hAnsiTheme="majorHAnsi"/>
                <w:b/>
                <w:szCs w:val="22"/>
              </w:rPr>
              <w:t>Supplier response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1_2_1"/>
            <w:id w:val="-372775164"/>
            <w:placeholder>
              <w:docPart w:val="E28A5850CC9A44C5874FC5BA355A4DE7"/>
            </w:placeholder>
            <w:showingPlcHdr/>
          </w:sdtPr>
          <w:sdtEndPr/>
          <w:sdtContent>
            <w:tc>
              <w:tcPr>
                <w:tcW w:w="6501" w:type="dxa"/>
                <w:tcBorders>
                  <w:top w:val="single" w:sz="2" w:space="0" w:color="D8DEE3"/>
                  <w:left w:val="single" w:sz="2" w:space="0" w:color="D8DEE3"/>
                  <w:bottom w:val="single" w:sz="2" w:space="0" w:color="D8DEE3"/>
                  <w:right w:val="single" w:sz="2" w:space="0" w:color="D8DEE3"/>
                </w:tcBorders>
                <w:shd w:val="clear" w:color="auto" w:fill="F2F2F2" w:themeFill="background1" w:themeFillShade="F2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6CB2B314" w14:textId="77777777" w:rsidR="00312C95" w:rsidRPr="00E31AA0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166B07" w14:paraId="0D4DC5DE" w14:textId="77777777" w:rsidTr="00D05EE0">
        <w:trPr>
          <w:cantSplit/>
          <w:trHeight w:val="35"/>
        </w:trPr>
        <w:tc>
          <w:tcPr>
            <w:tcW w:w="9195" w:type="dxa"/>
            <w:gridSpan w:val="3"/>
            <w:tcBorders>
              <w:top w:val="single" w:sz="2" w:space="0" w:color="D8DEE3"/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A37BE8" w14:textId="77777777" w:rsidR="00312C95" w:rsidRPr="008D5CF2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  <w:p w14:paraId="00D52DE1" w14:textId="77777777" w:rsidR="00312C95" w:rsidRPr="008D5CF2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166B07" w14:paraId="719A2965" w14:textId="77777777" w:rsidTr="00D05EE0">
        <w:trPr>
          <w:cantSplit/>
        </w:trPr>
        <w:tc>
          <w:tcPr>
            <w:tcW w:w="709" w:type="dxa"/>
            <w:vMerge w:val="restart"/>
            <w:tcBorders>
              <w:top w:val="single" w:sz="2" w:space="0" w:color="D8DEE3"/>
              <w:left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AC80CE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166B07">
              <w:rPr>
                <w:rFonts w:asciiTheme="majorHAnsi" w:hAnsiTheme="majorHAnsi"/>
                <w:szCs w:val="22"/>
              </w:rPr>
              <w:t>A2</w:t>
            </w:r>
          </w:p>
        </w:tc>
        <w:tc>
          <w:tcPr>
            <w:tcW w:w="8486" w:type="dxa"/>
            <w:gridSpan w:val="2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D65C28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 w:rsidRPr="00166B07">
              <w:rPr>
                <w:rFonts w:asciiTheme="majorHAnsi" w:hAnsiTheme="majorHAnsi"/>
                <w:szCs w:val="22"/>
              </w:rPr>
              <w:t>Relevant experience protecting offshore pipelines, cables, ports, energy infrastructure or other subsea assets.</w:t>
            </w:r>
          </w:p>
        </w:tc>
      </w:tr>
      <w:tr w:rsidR="00312C95" w:rsidRPr="00166B07" w14:paraId="1E865034" w14:textId="77777777" w:rsidTr="00D05EE0">
        <w:trPr>
          <w:cantSplit/>
          <w:trHeight w:val="1417"/>
        </w:trPr>
        <w:tc>
          <w:tcPr>
            <w:tcW w:w="709" w:type="dxa"/>
            <w:vMerge/>
            <w:tcBorders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32F0BE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4A75FA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166B07">
              <w:rPr>
                <w:rFonts w:asciiTheme="majorHAnsi" w:hAnsiTheme="majorHAnsi"/>
                <w:b/>
                <w:szCs w:val="22"/>
              </w:rPr>
              <w:t>Supplier response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1_5_1"/>
            <w:id w:val="-726378981"/>
            <w:placeholder>
              <w:docPart w:val="8EE7AD2EDA08459DB05669BABC5B6BF6"/>
            </w:placeholder>
            <w:showingPlcHdr/>
          </w:sdtPr>
          <w:sdtEndPr/>
          <w:sdtContent>
            <w:tc>
              <w:tcPr>
                <w:tcW w:w="6501" w:type="dxa"/>
                <w:tcBorders>
                  <w:top w:val="single" w:sz="2" w:space="0" w:color="D8DEE3"/>
                  <w:left w:val="single" w:sz="2" w:space="0" w:color="D8DEE3"/>
                  <w:bottom w:val="single" w:sz="2" w:space="0" w:color="D8DEE3"/>
                  <w:right w:val="single" w:sz="2" w:space="0" w:color="D8DEE3"/>
                </w:tcBorders>
                <w:shd w:val="clear" w:color="auto" w:fill="F2F2F2" w:themeFill="background1" w:themeFillShade="F2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3E9CC034" w14:textId="77777777" w:rsidR="00312C95" w:rsidRPr="00E31AA0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166B07" w14:paraId="4CDF5CA8" w14:textId="77777777" w:rsidTr="00D05EE0">
        <w:trPr>
          <w:cantSplit/>
          <w:trHeight w:val="17"/>
        </w:trPr>
        <w:tc>
          <w:tcPr>
            <w:tcW w:w="9195" w:type="dxa"/>
            <w:gridSpan w:val="3"/>
            <w:tcBorders>
              <w:left w:val="nil"/>
              <w:bottom w:val="single" w:sz="2" w:space="0" w:color="D8DEE3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BF8F0B" w14:textId="77777777" w:rsidR="00312C95" w:rsidRPr="008D5CF2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166B07" w14:paraId="4666EDC3" w14:textId="77777777" w:rsidTr="00D05EE0">
        <w:trPr>
          <w:cantSplit/>
        </w:trPr>
        <w:tc>
          <w:tcPr>
            <w:tcW w:w="709" w:type="dxa"/>
            <w:vMerge w:val="restart"/>
            <w:tcBorders>
              <w:top w:val="single" w:sz="2" w:space="0" w:color="D8DEE3"/>
              <w:left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F273B2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166B07">
              <w:rPr>
                <w:rFonts w:asciiTheme="majorHAnsi" w:hAnsiTheme="majorHAnsi"/>
                <w:szCs w:val="22"/>
              </w:rPr>
              <w:t>A3</w:t>
            </w:r>
          </w:p>
        </w:tc>
        <w:tc>
          <w:tcPr>
            <w:tcW w:w="8486" w:type="dxa"/>
            <w:gridSpan w:val="2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4D4544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 w:rsidRPr="00166B07">
              <w:rPr>
                <w:rFonts w:asciiTheme="majorHAnsi" w:hAnsiTheme="majorHAnsi"/>
                <w:szCs w:val="22"/>
              </w:rPr>
              <w:t>Relevant reference projects, including geography, service duration, scope, alerting model and contact availability.</w:t>
            </w:r>
          </w:p>
        </w:tc>
      </w:tr>
      <w:tr w:rsidR="00312C95" w:rsidRPr="00166B07" w14:paraId="42088E07" w14:textId="77777777" w:rsidTr="00D05EE0">
        <w:trPr>
          <w:cantSplit/>
          <w:trHeight w:val="1417"/>
        </w:trPr>
        <w:tc>
          <w:tcPr>
            <w:tcW w:w="709" w:type="dxa"/>
            <w:vMerge/>
            <w:tcBorders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BC242F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C527D1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166B07">
              <w:rPr>
                <w:rFonts w:asciiTheme="majorHAnsi" w:hAnsiTheme="majorHAnsi"/>
                <w:b/>
                <w:szCs w:val="22"/>
              </w:rPr>
              <w:t>Supplier response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1_8_1"/>
            <w:id w:val="-1709940739"/>
            <w:placeholder>
              <w:docPart w:val="9A24866E0B2142D1A1B2796FB6A530B6"/>
            </w:placeholder>
            <w:showingPlcHdr/>
          </w:sdtPr>
          <w:sdtEndPr/>
          <w:sdtContent>
            <w:tc>
              <w:tcPr>
                <w:tcW w:w="6501" w:type="dxa"/>
                <w:tcBorders>
                  <w:top w:val="single" w:sz="2" w:space="0" w:color="D8DEE3"/>
                  <w:left w:val="single" w:sz="2" w:space="0" w:color="D8DEE3"/>
                  <w:bottom w:val="single" w:sz="2" w:space="0" w:color="D8DEE3"/>
                  <w:right w:val="single" w:sz="2" w:space="0" w:color="D8DEE3"/>
                </w:tcBorders>
                <w:shd w:val="clear" w:color="auto" w:fill="F2F2F2" w:themeFill="background1" w:themeFillShade="F2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1F9569CD" w14:textId="77777777" w:rsidR="00312C95" w:rsidRPr="00E31AA0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D5CF2" w14:paraId="1924A0EF" w14:textId="77777777" w:rsidTr="00D05EE0">
        <w:trPr>
          <w:cantSplit/>
          <w:trHeight w:val="49"/>
        </w:trPr>
        <w:tc>
          <w:tcPr>
            <w:tcW w:w="9195" w:type="dxa"/>
            <w:gridSpan w:val="3"/>
            <w:tcBorders>
              <w:top w:val="single" w:sz="2" w:space="0" w:color="D8DEE3"/>
              <w:left w:val="nil"/>
              <w:bottom w:val="single" w:sz="2" w:space="0" w:color="D8DEE3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3D70FE" w14:textId="77777777" w:rsidR="00312C95" w:rsidRPr="008D5CF2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 w:val="2"/>
                <w:szCs w:val="2"/>
              </w:rPr>
            </w:pPr>
          </w:p>
        </w:tc>
      </w:tr>
      <w:tr w:rsidR="00312C95" w:rsidRPr="00166B07" w14:paraId="7A52689D" w14:textId="77777777" w:rsidTr="00D05EE0">
        <w:trPr>
          <w:cantSplit/>
        </w:trPr>
        <w:tc>
          <w:tcPr>
            <w:tcW w:w="709" w:type="dxa"/>
            <w:vMerge w:val="restart"/>
            <w:tcBorders>
              <w:top w:val="single" w:sz="2" w:space="0" w:color="D8DEE3"/>
              <w:left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3EB071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166B07">
              <w:rPr>
                <w:rFonts w:asciiTheme="majorHAnsi" w:hAnsiTheme="majorHAnsi"/>
                <w:szCs w:val="22"/>
              </w:rPr>
              <w:t>A4</w:t>
            </w:r>
          </w:p>
        </w:tc>
        <w:tc>
          <w:tcPr>
            <w:tcW w:w="8486" w:type="dxa"/>
            <w:gridSpan w:val="2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039AB1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 w:rsidRPr="00166B07">
              <w:rPr>
                <w:rFonts w:asciiTheme="majorHAnsi" w:hAnsiTheme="majorHAnsi"/>
                <w:szCs w:val="22"/>
              </w:rPr>
              <w:t>Subcontractors, AIS data providers and other third parties essential to the proposed service.</w:t>
            </w:r>
          </w:p>
        </w:tc>
      </w:tr>
      <w:tr w:rsidR="00312C95" w:rsidRPr="00166B07" w14:paraId="741F1091" w14:textId="77777777" w:rsidTr="00D05EE0">
        <w:trPr>
          <w:cantSplit/>
          <w:trHeight w:val="1417"/>
        </w:trPr>
        <w:tc>
          <w:tcPr>
            <w:tcW w:w="709" w:type="dxa"/>
            <w:vMerge/>
            <w:tcBorders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8459F4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7BB67D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166B07">
              <w:rPr>
                <w:rFonts w:asciiTheme="majorHAnsi" w:hAnsiTheme="majorHAnsi"/>
                <w:b/>
                <w:szCs w:val="22"/>
              </w:rPr>
              <w:t>Supplier response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1_11_1"/>
            <w:id w:val="733513038"/>
            <w:placeholder>
              <w:docPart w:val="602EC9AF264A415C876181409AD9F9B3"/>
            </w:placeholder>
            <w:showingPlcHdr/>
          </w:sdtPr>
          <w:sdtEndPr/>
          <w:sdtContent>
            <w:tc>
              <w:tcPr>
                <w:tcW w:w="6501" w:type="dxa"/>
                <w:tcBorders>
                  <w:top w:val="single" w:sz="2" w:space="0" w:color="D8DEE3"/>
                  <w:left w:val="single" w:sz="2" w:space="0" w:color="D8DEE3"/>
                  <w:bottom w:val="single" w:sz="2" w:space="0" w:color="D8DEE3"/>
                  <w:right w:val="single" w:sz="2" w:space="0" w:color="D8DEE3"/>
                </w:tcBorders>
                <w:shd w:val="clear" w:color="auto" w:fill="F2F2F2" w:themeFill="background1" w:themeFillShade="F2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4B14B2E0" w14:textId="77777777" w:rsidR="00312C95" w:rsidRPr="00E31AA0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166B07" w14:paraId="26E12AD7" w14:textId="77777777" w:rsidTr="00D05EE0">
        <w:trPr>
          <w:cantSplit/>
        </w:trPr>
        <w:tc>
          <w:tcPr>
            <w:tcW w:w="9195" w:type="dxa"/>
            <w:gridSpan w:val="3"/>
            <w:tcBorders>
              <w:top w:val="single" w:sz="2" w:space="0" w:color="D8DEE3"/>
              <w:left w:val="nil"/>
              <w:bottom w:val="single" w:sz="2" w:space="0" w:color="D8DEE3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CB78AB" w14:textId="77777777" w:rsidR="00312C95" w:rsidRPr="008D5CF2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166B07" w14:paraId="0B54C8BA" w14:textId="77777777" w:rsidTr="00D05EE0">
        <w:trPr>
          <w:cantSplit/>
        </w:trPr>
        <w:tc>
          <w:tcPr>
            <w:tcW w:w="709" w:type="dxa"/>
            <w:vMerge w:val="restart"/>
            <w:tcBorders>
              <w:top w:val="single" w:sz="2" w:space="0" w:color="D8DEE3"/>
              <w:left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35311B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166B07">
              <w:rPr>
                <w:rFonts w:asciiTheme="majorHAnsi" w:hAnsiTheme="majorHAnsi"/>
                <w:szCs w:val="22"/>
              </w:rPr>
              <w:t>A5</w:t>
            </w:r>
          </w:p>
        </w:tc>
        <w:tc>
          <w:tcPr>
            <w:tcW w:w="8486" w:type="dxa"/>
            <w:gridSpan w:val="2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A998B9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 w:rsidRPr="00166B07">
              <w:rPr>
                <w:rFonts w:asciiTheme="majorHAnsi" w:hAnsiTheme="majorHAnsi"/>
                <w:szCs w:val="22"/>
              </w:rPr>
              <w:t>Financial, insurance and business-continuity information relevant to sustaining the proposed service.</w:t>
            </w:r>
          </w:p>
        </w:tc>
      </w:tr>
      <w:tr w:rsidR="00312C95" w:rsidRPr="00166B07" w14:paraId="3845D30E" w14:textId="77777777" w:rsidTr="00D05EE0">
        <w:trPr>
          <w:cantSplit/>
          <w:trHeight w:val="1417"/>
        </w:trPr>
        <w:tc>
          <w:tcPr>
            <w:tcW w:w="709" w:type="dxa"/>
            <w:vMerge/>
            <w:tcBorders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A5410A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BD02B0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166B07">
              <w:rPr>
                <w:rFonts w:asciiTheme="majorHAnsi" w:hAnsiTheme="majorHAnsi"/>
                <w:b/>
                <w:szCs w:val="22"/>
              </w:rPr>
              <w:t>Supplier response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1_14_1"/>
            <w:id w:val="-1066949964"/>
            <w:placeholder>
              <w:docPart w:val="6E323A48731B4DBF9E7828C3523D0E54"/>
            </w:placeholder>
            <w:showingPlcHdr/>
          </w:sdtPr>
          <w:sdtEndPr/>
          <w:sdtContent>
            <w:tc>
              <w:tcPr>
                <w:tcW w:w="6501" w:type="dxa"/>
                <w:tcBorders>
                  <w:top w:val="single" w:sz="2" w:space="0" w:color="D8DEE3"/>
                  <w:left w:val="single" w:sz="2" w:space="0" w:color="D8DEE3"/>
                  <w:bottom w:val="single" w:sz="2" w:space="0" w:color="D8DEE3"/>
                  <w:right w:val="single" w:sz="2" w:space="0" w:color="D8DEE3"/>
                </w:tcBorders>
                <w:shd w:val="clear" w:color="auto" w:fill="F2F2F2" w:themeFill="background1" w:themeFillShade="F2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521CDC8C" w14:textId="77777777" w:rsidR="00312C95" w:rsidRPr="00E31AA0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</w:tbl>
    <w:p w14:paraId="69BEA503" w14:textId="77777777" w:rsidR="00312C95" w:rsidRPr="00E53EBF" w:rsidRDefault="00312C95" w:rsidP="00312C95"/>
    <w:p w14:paraId="51CD57A1" w14:textId="77777777" w:rsidR="00312C95" w:rsidRPr="008D5CF2" w:rsidRDefault="00312C95" w:rsidP="00312C95">
      <w:pPr>
        <w:pStyle w:val="Heading2"/>
        <w:rPr>
          <w:rFonts w:ascii="Aptos Display" w:hAnsi="Aptos Display"/>
        </w:rPr>
      </w:pPr>
      <w:r w:rsidRPr="008D5CF2">
        <w:rPr>
          <w:rFonts w:ascii="Aptos Display" w:hAnsi="Aptos Display"/>
        </w:rPr>
        <w:t>AIS coverage, analytics and core functionality</w:t>
      </w:r>
    </w:p>
    <w:p w14:paraId="4DA798C6" w14:textId="77777777" w:rsidR="00312C95" w:rsidRPr="008D5CF2" w:rsidRDefault="00312C95" w:rsidP="00312C95">
      <w:pPr>
        <w:spacing w:after="100"/>
        <w:rPr>
          <w:rFonts w:ascii="Aptos Display" w:hAnsi="Aptos Display"/>
          <w:i/>
          <w:color w:val="606B75"/>
          <w:sz w:val="19"/>
        </w:rPr>
      </w:pPr>
      <w:r w:rsidRPr="008D5CF2">
        <w:rPr>
          <w:rFonts w:ascii="Aptos Display" w:hAnsi="Aptos Display"/>
          <w:i/>
          <w:color w:val="606B75"/>
          <w:sz w:val="19"/>
        </w:rPr>
        <w:t>For each item, provide a concise explanation and a cross-reference to supporting material where relevant.</w:t>
      </w:r>
    </w:p>
    <w:tbl>
      <w:tblPr>
        <w:tblW w:w="9508" w:type="dxa"/>
        <w:tblInd w:w="275" w:type="dxa"/>
        <w:tblBorders>
          <w:top w:val="single" w:sz="2" w:space="0" w:color="D8DEE3"/>
          <w:left w:val="single" w:sz="2" w:space="0" w:color="D8DEE3"/>
          <w:bottom w:val="single" w:sz="2" w:space="0" w:color="D8DEE3"/>
          <w:right w:val="single" w:sz="2" w:space="0" w:color="D8DEE3"/>
          <w:insideH w:val="single" w:sz="2" w:space="0" w:color="D8DEE3"/>
          <w:insideV w:val="single" w:sz="2" w:space="0" w:color="D8DEE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131"/>
        <w:gridCol w:w="6810"/>
      </w:tblGrid>
      <w:tr w:rsidR="00312C95" w:rsidRPr="008177A1" w14:paraId="630F2F91" w14:textId="77777777" w:rsidTr="00D05EE0">
        <w:trPr>
          <w:tblHeader/>
        </w:trPr>
        <w:tc>
          <w:tcPr>
            <w:tcW w:w="567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9CC33D" w14:textId="77777777" w:rsidR="00312C95" w:rsidRPr="008177A1" w:rsidRDefault="00312C95" w:rsidP="00D05EE0">
            <w:pPr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Ref</w:t>
            </w:r>
          </w:p>
        </w:tc>
        <w:tc>
          <w:tcPr>
            <w:tcW w:w="8941" w:type="dxa"/>
            <w:gridSpan w:val="2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FAD6CC" w14:textId="77777777" w:rsidR="00312C95" w:rsidRPr="008177A1" w:rsidRDefault="00312C95" w:rsidP="00D05EE0">
            <w:pPr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Requirement / information requested</w:t>
            </w:r>
          </w:p>
        </w:tc>
      </w:tr>
      <w:tr w:rsidR="00312C95" w:rsidRPr="008177A1" w14:paraId="0CE3648F" w14:textId="77777777" w:rsidTr="00D05EE0">
        <w:trPr>
          <w:cantSplit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A0B740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t>B1</w:t>
            </w:r>
          </w:p>
        </w:tc>
        <w:tc>
          <w:tcPr>
            <w:tcW w:w="8941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A2E978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t>Data sources proposed for Israeli waters; identify feed types, provider, licensing basis and redundancy.</w:t>
            </w:r>
          </w:p>
        </w:tc>
      </w:tr>
      <w:tr w:rsidR="00312C95" w:rsidRPr="008177A1" w14:paraId="0A384493" w14:textId="77777777" w:rsidTr="00D05EE0">
        <w:trPr>
          <w:cantSplit/>
          <w:trHeight w:val="1361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956BC3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31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53D8F4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2_2_1"/>
            <w:id w:val="227270309"/>
            <w:placeholder>
              <w:docPart w:val="89C9C4DD81A04A4F885B6B7D8C396C1A"/>
            </w:placeholder>
            <w:showingPlcHdr/>
          </w:sdtPr>
          <w:sdtEndPr/>
          <w:sdtContent>
            <w:tc>
              <w:tcPr>
                <w:tcW w:w="6810" w:type="dxa"/>
                <w:shd w:val="clear" w:color="auto" w:fill="F2F2F2" w:themeFill="background1" w:themeFillShade="F2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28B6DC90" w14:textId="77777777" w:rsidR="00312C95" w:rsidRPr="00E31AA0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6D83FFFB" w14:textId="77777777" w:rsidTr="00D05EE0">
        <w:trPr>
          <w:cantSplit/>
        </w:trPr>
        <w:tc>
          <w:tcPr>
            <w:tcW w:w="9508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AB8116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8177A1" w14:paraId="7032CA21" w14:textId="77777777" w:rsidTr="00D05EE0">
        <w:trPr>
          <w:cantSplit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003BF6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t>B2</w:t>
            </w:r>
          </w:p>
        </w:tc>
        <w:tc>
          <w:tcPr>
            <w:tcW w:w="8941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094F45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t>Support and data required from INGL to configure pipeline corridors and alert zones.</w:t>
            </w:r>
          </w:p>
        </w:tc>
      </w:tr>
      <w:tr w:rsidR="00312C95" w:rsidRPr="0098117F" w14:paraId="58FE23F3" w14:textId="77777777" w:rsidTr="00D05EE0">
        <w:trPr>
          <w:cantSplit/>
          <w:trHeight w:val="1361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813970" w14:textId="77777777" w:rsidR="00312C95" w:rsidRPr="0098117F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</w:p>
        </w:tc>
        <w:tc>
          <w:tcPr>
            <w:tcW w:w="2131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857BCA" w14:textId="77777777" w:rsidR="00312C95" w:rsidRPr="00B42910" w:rsidRDefault="00312C95" w:rsidP="00D05EE0">
            <w:pPr>
              <w:spacing w:line="252" w:lineRule="auto"/>
              <w:rPr>
                <w:rFonts w:asciiTheme="majorHAnsi" w:hAnsiTheme="majorHAnsi"/>
                <w:b/>
                <w:szCs w:val="22"/>
              </w:rPr>
            </w:pPr>
            <w:r w:rsidRPr="00B42910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2_5_1"/>
            <w:id w:val="-1838526192"/>
            <w:placeholder>
              <w:docPart w:val="244425BC33254AFF95BAF25DA077C554"/>
            </w:placeholder>
            <w:showingPlcHdr/>
          </w:sdtPr>
          <w:sdtEndPr/>
          <w:sdtContent>
            <w:tc>
              <w:tcPr>
                <w:tcW w:w="6810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12EAE920" w14:textId="77777777" w:rsidR="00312C95" w:rsidRPr="00E31AA0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6ADF4381" w14:textId="77777777" w:rsidTr="00D05EE0">
        <w:trPr>
          <w:cantSplit/>
        </w:trPr>
        <w:tc>
          <w:tcPr>
            <w:tcW w:w="9508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B60B61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8177A1" w14:paraId="760BB300" w14:textId="77777777" w:rsidTr="00D05EE0">
        <w:trPr>
          <w:cantSplit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2D9FB5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t>B3</w:t>
            </w:r>
          </w:p>
        </w:tc>
        <w:tc>
          <w:tcPr>
            <w:tcW w:w="8941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548F55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t>Method for identifying behaviour consistent with possible anchoring or events/activity of concern.</w:t>
            </w:r>
          </w:p>
        </w:tc>
      </w:tr>
      <w:tr w:rsidR="00312C95" w:rsidRPr="008177A1" w14:paraId="30375C88" w14:textId="77777777" w:rsidTr="00D05EE0">
        <w:trPr>
          <w:cantSplit/>
          <w:trHeight w:val="1361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DF0268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31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C2FEA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2_8_1"/>
            <w:id w:val="263280002"/>
            <w:placeholder>
              <w:docPart w:val="727446FC2E61461CB0F228F780FE5F11"/>
            </w:placeholder>
            <w:showingPlcHdr/>
          </w:sdtPr>
          <w:sdtEndPr/>
          <w:sdtContent>
            <w:tc>
              <w:tcPr>
                <w:tcW w:w="6810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4076FF92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4087ED81" w14:textId="77777777" w:rsidTr="00D05EE0">
        <w:trPr>
          <w:cantSplit/>
        </w:trPr>
        <w:tc>
          <w:tcPr>
            <w:tcW w:w="9508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E594BD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8177A1" w14:paraId="024C65FE" w14:textId="77777777" w:rsidTr="00D05EE0">
        <w:trPr>
          <w:cantSplit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AF3558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t>B4</w:t>
            </w:r>
          </w:p>
        </w:tc>
        <w:tc>
          <w:tcPr>
            <w:tcW w:w="8941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9E55C0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t>Detection and treatment of AIS transmission gaps, spoofing indicators, identity anomalies, jumps and reappearance.</w:t>
            </w:r>
          </w:p>
        </w:tc>
      </w:tr>
      <w:tr w:rsidR="00312C95" w:rsidRPr="008177A1" w14:paraId="214DDB48" w14:textId="77777777" w:rsidTr="00D05EE0">
        <w:trPr>
          <w:cantSplit/>
          <w:trHeight w:val="1361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F18070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31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D92741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2_11_1"/>
            <w:id w:val="-1424793222"/>
            <w:placeholder>
              <w:docPart w:val="DAC71468F725412D840909C7357252C0"/>
            </w:placeholder>
            <w:showingPlcHdr/>
          </w:sdtPr>
          <w:sdtEndPr/>
          <w:sdtContent>
            <w:tc>
              <w:tcPr>
                <w:tcW w:w="6810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23C39593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76F6FE68" w14:textId="77777777" w:rsidTr="00D05EE0">
        <w:trPr>
          <w:cantSplit/>
        </w:trPr>
        <w:tc>
          <w:tcPr>
            <w:tcW w:w="9508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E21972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8177A1" w14:paraId="30A5A921" w14:textId="77777777" w:rsidTr="00D05EE0">
        <w:trPr>
          <w:cantSplit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8ACD5F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t>B5</w:t>
            </w:r>
          </w:p>
        </w:tc>
        <w:tc>
          <w:tcPr>
            <w:tcW w:w="8941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F59D6F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t>Alert prioritisation, deduplication, suppression, acknowledgement, escalation, closure and operator notes.</w:t>
            </w:r>
          </w:p>
        </w:tc>
      </w:tr>
      <w:tr w:rsidR="00312C95" w:rsidRPr="008177A1" w14:paraId="0B2A0D50" w14:textId="77777777" w:rsidTr="00D05EE0">
        <w:trPr>
          <w:cantSplit/>
          <w:trHeight w:val="1361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562FED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31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79883E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2_14_1"/>
            <w:id w:val="449594357"/>
            <w:placeholder>
              <w:docPart w:val="5E4DF2A5037B44F0BFA7273CF8C83840"/>
            </w:placeholder>
            <w:showingPlcHdr/>
          </w:sdtPr>
          <w:sdtEndPr/>
          <w:sdtContent>
            <w:tc>
              <w:tcPr>
                <w:tcW w:w="6810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706C70A3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</w:tbl>
    <w:p w14:paraId="674D5F59" w14:textId="77777777" w:rsidR="00312C95" w:rsidRDefault="00312C95" w:rsidP="00312C95">
      <w:r>
        <w:br w:type="page"/>
      </w:r>
    </w:p>
    <w:tbl>
      <w:tblPr>
        <w:tblW w:w="9507" w:type="dxa"/>
        <w:tblInd w:w="272" w:type="dxa"/>
        <w:tblBorders>
          <w:top w:val="single" w:sz="2" w:space="0" w:color="D8DEE3"/>
          <w:left w:val="single" w:sz="2" w:space="0" w:color="D8DEE3"/>
          <w:bottom w:val="single" w:sz="2" w:space="0" w:color="D8DEE3"/>
          <w:right w:val="single" w:sz="2" w:space="0" w:color="D8DEE3"/>
          <w:insideH w:val="single" w:sz="2" w:space="0" w:color="D8DEE3"/>
          <w:insideV w:val="single" w:sz="2" w:space="0" w:color="D8DEE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129"/>
        <w:gridCol w:w="6811"/>
      </w:tblGrid>
      <w:tr w:rsidR="00312C95" w:rsidRPr="008177A1" w14:paraId="09577FB9" w14:textId="77777777" w:rsidTr="00D05EE0">
        <w:trPr>
          <w:cantSplit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4FB665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lastRenderedPageBreak/>
              <w:t>B6</w:t>
            </w:r>
          </w:p>
        </w:tc>
        <w:tc>
          <w:tcPr>
            <w:tcW w:w="8940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150B18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t>Alert delivery channels, delivery verification, recipient groups, duty rosters and escalation options.</w:t>
            </w:r>
          </w:p>
        </w:tc>
      </w:tr>
      <w:tr w:rsidR="00312C95" w:rsidRPr="008177A1" w14:paraId="358D4DED" w14:textId="77777777" w:rsidTr="00D05EE0">
        <w:trPr>
          <w:cantSplit/>
          <w:trHeight w:val="1361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CB942D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29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00767D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3_1_1"/>
            <w:id w:val="-1303536518"/>
            <w:placeholder>
              <w:docPart w:val="5B4B584AA04F483AB1E936735B0065A6"/>
            </w:placeholder>
            <w:showingPlcHdr/>
          </w:sdtPr>
          <w:sdtEndPr/>
          <w:sdtContent>
            <w:tc>
              <w:tcPr>
                <w:tcW w:w="6811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11CE61DE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79D6CCCE" w14:textId="77777777" w:rsidTr="00D05EE0">
        <w:trPr>
          <w:cantSplit/>
        </w:trPr>
        <w:tc>
          <w:tcPr>
            <w:tcW w:w="9507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F3537E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8177A1" w14:paraId="7C150587" w14:textId="77777777" w:rsidTr="00D05EE0">
        <w:trPr>
          <w:cantSplit/>
          <w:trHeight w:val="485"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7BF857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t>B7</w:t>
            </w:r>
          </w:p>
        </w:tc>
        <w:tc>
          <w:tcPr>
            <w:tcW w:w="8940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F30508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t>Event evidence: maps, track replay, timestamps, vessel data, triggered rule, user actions, attachments and formats.</w:t>
            </w:r>
          </w:p>
        </w:tc>
      </w:tr>
      <w:tr w:rsidR="00312C95" w:rsidRPr="008177A1" w14:paraId="0672F3DE" w14:textId="77777777" w:rsidTr="00D05EE0">
        <w:trPr>
          <w:cantSplit/>
          <w:trHeight w:val="1361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821589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29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810E9A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3_4_1"/>
            <w:id w:val="-2068257902"/>
            <w:placeholder>
              <w:docPart w:val="D6A8DA2545B447F69BA332F74196F729"/>
            </w:placeholder>
            <w:showingPlcHdr/>
          </w:sdtPr>
          <w:sdtEndPr/>
          <w:sdtContent>
            <w:tc>
              <w:tcPr>
                <w:tcW w:w="6811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7C19D7A6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09BDAEF9" w14:textId="77777777" w:rsidTr="00D05EE0">
        <w:trPr>
          <w:cantSplit/>
        </w:trPr>
        <w:tc>
          <w:tcPr>
            <w:tcW w:w="9507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02492B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8177A1" w14:paraId="6C328F8D" w14:textId="77777777" w:rsidTr="00D05EE0">
        <w:trPr>
          <w:cantSplit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EE2A59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t>B8</w:t>
            </w:r>
          </w:p>
        </w:tc>
        <w:tc>
          <w:tcPr>
            <w:tcW w:w="8940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DB8963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t>Dashboard, search, filtering, mobile access, multi-user support and role-based views.</w:t>
            </w:r>
          </w:p>
        </w:tc>
      </w:tr>
      <w:tr w:rsidR="00312C95" w:rsidRPr="008177A1" w14:paraId="3FD74DA6" w14:textId="77777777" w:rsidTr="00D05EE0">
        <w:trPr>
          <w:cantSplit/>
          <w:trHeight w:val="1361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BA0656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29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9203A7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3_7_1"/>
            <w:id w:val="319392349"/>
            <w:placeholder>
              <w:docPart w:val="7EF24035242241DA8E6B9AD4503838B6"/>
            </w:placeholder>
            <w:showingPlcHdr/>
          </w:sdtPr>
          <w:sdtEndPr/>
          <w:sdtContent>
            <w:tc>
              <w:tcPr>
                <w:tcW w:w="6811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65A32BE1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19CB72A8" w14:textId="77777777" w:rsidTr="00D05EE0">
        <w:trPr>
          <w:cantSplit/>
        </w:trPr>
        <w:tc>
          <w:tcPr>
            <w:tcW w:w="9507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CABD42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8177A1" w14:paraId="52D605B8" w14:textId="77777777" w:rsidTr="00D05EE0">
        <w:trPr>
          <w:cantSplit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FA5D2A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t>B9</w:t>
            </w:r>
          </w:p>
        </w:tc>
        <w:tc>
          <w:tcPr>
            <w:tcW w:w="8940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D4EEB3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t>Routine and ad hoc reporting, including vessel activity, alerts, response performance, availability and data gaps.</w:t>
            </w:r>
          </w:p>
        </w:tc>
      </w:tr>
      <w:tr w:rsidR="00312C95" w:rsidRPr="008177A1" w14:paraId="7186D566" w14:textId="77777777" w:rsidTr="00D05EE0">
        <w:trPr>
          <w:cantSplit/>
          <w:trHeight w:val="1361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A642A0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29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56EBB6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3_10_1"/>
            <w:id w:val="-1446151041"/>
            <w:placeholder>
              <w:docPart w:val="1596A54902F3422C8ED8B0B23EC02240"/>
            </w:placeholder>
            <w:showingPlcHdr/>
          </w:sdtPr>
          <w:sdtEndPr/>
          <w:sdtContent>
            <w:tc>
              <w:tcPr>
                <w:tcW w:w="6811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619D7B0F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3DDED3EB" w14:textId="77777777" w:rsidTr="00D05EE0">
        <w:trPr>
          <w:cantSplit/>
        </w:trPr>
        <w:tc>
          <w:tcPr>
            <w:tcW w:w="9507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B599EC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8177A1" w14:paraId="5FB9C657" w14:textId="77777777" w:rsidTr="00D05EE0">
        <w:trPr>
          <w:cantSplit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74A867" w14:textId="77777777" w:rsidR="00312C95" w:rsidRPr="008177A1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t>B10</w:t>
            </w:r>
          </w:p>
        </w:tc>
        <w:tc>
          <w:tcPr>
            <w:tcW w:w="8940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6D3C94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t>Options for supplementary non-AIS detection.</w:t>
            </w:r>
          </w:p>
        </w:tc>
      </w:tr>
      <w:tr w:rsidR="00312C95" w:rsidRPr="008177A1" w14:paraId="3ED884EE" w14:textId="77777777" w:rsidTr="00D05EE0">
        <w:trPr>
          <w:cantSplit/>
          <w:trHeight w:val="1361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FAE9DE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29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EAE9ED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3_13_1"/>
            <w:id w:val="-87000968"/>
            <w:placeholder>
              <w:docPart w:val="0DACB66B9C6549DBB197848470EF6426"/>
            </w:placeholder>
            <w:showingPlcHdr/>
          </w:sdtPr>
          <w:sdtEndPr/>
          <w:sdtContent>
            <w:tc>
              <w:tcPr>
                <w:tcW w:w="6811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471D01BD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5B14C70B" w14:textId="77777777" w:rsidTr="00D05EE0">
        <w:trPr>
          <w:cantSplit/>
        </w:trPr>
        <w:tc>
          <w:tcPr>
            <w:tcW w:w="9507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706D10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  <w:r>
              <w:tab/>
            </w:r>
          </w:p>
        </w:tc>
      </w:tr>
      <w:tr w:rsidR="00312C95" w:rsidRPr="008177A1" w14:paraId="456F4F36" w14:textId="77777777" w:rsidTr="00D05EE0">
        <w:trPr>
          <w:cantSplit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24CEBB" w14:textId="77777777" w:rsidR="00312C95" w:rsidRPr="008177A1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t>B11</w:t>
            </w:r>
          </w:p>
        </w:tc>
        <w:tc>
          <w:tcPr>
            <w:tcW w:w="8940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1BBEB0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 w:rsidRPr="008177A1">
              <w:rPr>
                <w:rFonts w:asciiTheme="majorHAnsi" w:hAnsiTheme="majorHAnsi"/>
                <w:szCs w:val="22"/>
              </w:rPr>
              <w:t>Known functional or geographic limitations, false-positive drivers and recommended mitigations.</w:t>
            </w:r>
          </w:p>
        </w:tc>
      </w:tr>
      <w:tr w:rsidR="00312C95" w:rsidRPr="008177A1" w14:paraId="6C9DBF2C" w14:textId="77777777" w:rsidTr="00D05EE0">
        <w:trPr>
          <w:cantSplit/>
          <w:trHeight w:val="1361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3EAC53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29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65C099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3_16_1"/>
            <w:id w:val="306673171"/>
            <w:placeholder>
              <w:docPart w:val="17113E63A77B4A60BA8417E1C0DDB3AA"/>
            </w:placeholder>
            <w:showingPlcHdr/>
          </w:sdtPr>
          <w:sdtEndPr/>
          <w:sdtContent>
            <w:tc>
              <w:tcPr>
                <w:tcW w:w="6811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279A7C42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</w:tbl>
    <w:p w14:paraId="7ABBFAF5" w14:textId="77777777" w:rsidR="00312C95" w:rsidRDefault="00312C95" w:rsidP="00312C95">
      <w:pPr>
        <w:pStyle w:val="Heading2"/>
      </w:pPr>
    </w:p>
    <w:p w14:paraId="18979280" w14:textId="77777777" w:rsidR="00312C95" w:rsidRPr="005C4A4A" w:rsidRDefault="00312C95" w:rsidP="00312C95">
      <w:pPr>
        <w:pStyle w:val="Heading2"/>
        <w:rPr>
          <w:rFonts w:ascii="Aptos Display" w:hAnsi="Aptos Display"/>
        </w:rPr>
      </w:pPr>
      <w:r w:rsidRPr="005C4A4A">
        <w:rPr>
          <w:rFonts w:ascii="Aptos Display" w:hAnsi="Aptos Display"/>
        </w:rPr>
        <w:t>Operating model, service levels and resilience</w:t>
      </w:r>
    </w:p>
    <w:p w14:paraId="09DBF7F8" w14:textId="77777777" w:rsidR="00312C95" w:rsidRDefault="00312C95" w:rsidP="00312C95">
      <w:pPr>
        <w:spacing w:after="100"/>
        <w:rPr>
          <w:rFonts w:ascii="Aptos Display" w:hAnsi="Aptos Display"/>
          <w:i/>
          <w:color w:val="606B75"/>
          <w:sz w:val="19"/>
        </w:rPr>
      </w:pPr>
      <w:r w:rsidRPr="005C4A4A">
        <w:rPr>
          <w:rFonts w:ascii="Aptos Display" w:hAnsi="Aptos Display"/>
          <w:i/>
          <w:color w:val="606B75"/>
          <w:sz w:val="19"/>
        </w:rPr>
        <w:t>For each item, provide a concise explanation and a cross-reference to supporting material where relevant.</w:t>
      </w:r>
    </w:p>
    <w:tbl>
      <w:tblPr>
        <w:tblW w:w="9507" w:type="dxa"/>
        <w:tblInd w:w="272" w:type="dxa"/>
        <w:tblBorders>
          <w:top w:val="single" w:sz="2" w:space="0" w:color="D8DEE3"/>
          <w:left w:val="single" w:sz="2" w:space="0" w:color="D8DEE3"/>
          <w:bottom w:val="single" w:sz="2" w:space="0" w:color="D8DEE3"/>
          <w:right w:val="single" w:sz="2" w:space="0" w:color="D8DEE3"/>
          <w:insideH w:val="single" w:sz="2" w:space="0" w:color="D8DEE3"/>
          <w:insideV w:val="single" w:sz="2" w:space="0" w:color="D8DEE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129"/>
        <w:gridCol w:w="6811"/>
      </w:tblGrid>
      <w:tr w:rsidR="00312C95" w:rsidRPr="008177A1" w14:paraId="1E9447EE" w14:textId="77777777" w:rsidTr="00D05EE0">
        <w:trPr>
          <w:cantSplit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C492CD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C1</w:t>
            </w:r>
          </w:p>
        </w:tc>
        <w:tc>
          <w:tcPr>
            <w:tcW w:w="8940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4094AB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>Proposed service model: platform-only, managed monitoring or hybrid; clearly allocate responsibilities.</w:t>
            </w:r>
          </w:p>
        </w:tc>
      </w:tr>
      <w:tr w:rsidR="00312C95" w:rsidRPr="008177A1" w14:paraId="7798C29B" w14:textId="77777777" w:rsidTr="00D05EE0">
        <w:trPr>
          <w:cantSplit/>
          <w:trHeight w:val="1417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9826D7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29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16D47C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4_1_1"/>
            <w:id w:val="1791160706"/>
            <w:placeholder>
              <w:docPart w:val="5D0E829BFF1D4B6E952E2D487106D775"/>
            </w:placeholder>
            <w:showingPlcHdr/>
          </w:sdtPr>
          <w:sdtEndPr/>
          <w:sdtContent>
            <w:tc>
              <w:tcPr>
                <w:tcW w:w="6811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0FE24C60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453AC9E3" w14:textId="77777777" w:rsidTr="00D05EE0">
        <w:trPr>
          <w:cantSplit/>
        </w:trPr>
        <w:tc>
          <w:tcPr>
            <w:tcW w:w="9507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6EBC4E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8177A1" w14:paraId="2DDA314D" w14:textId="77777777" w:rsidTr="00D05EE0">
        <w:trPr>
          <w:cantSplit/>
          <w:trHeight w:val="485"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5FE33A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C2</w:t>
            </w:r>
          </w:p>
        </w:tc>
        <w:tc>
          <w:tcPr>
            <w:tcW w:w="8940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9D1924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 xml:space="preserve">24/7 monitoring and support arrangements, staffing locations, use of AI models and agentic AI processes, supported languages, </w:t>
            </w:r>
            <w:r w:rsidRPr="0074210E">
              <w:rPr>
                <w:sz w:val="18"/>
              </w:rPr>
              <w:t>the extent and hours of human analyst monitoring or oversight.</w:t>
            </w:r>
          </w:p>
        </w:tc>
      </w:tr>
      <w:tr w:rsidR="00312C95" w:rsidRPr="008177A1" w14:paraId="6BF1B213" w14:textId="77777777" w:rsidTr="00D05EE0">
        <w:trPr>
          <w:cantSplit/>
          <w:trHeight w:val="1417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A22BCB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29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6D5E6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4_4_1"/>
            <w:id w:val="962692644"/>
            <w:placeholder>
              <w:docPart w:val="7689B7D562FC4A0A92C4C4D45397C44F"/>
            </w:placeholder>
            <w:showingPlcHdr/>
          </w:sdtPr>
          <w:sdtEndPr/>
          <w:sdtContent>
            <w:tc>
              <w:tcPr>
                <w:tcW w:w="6811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07F8B984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47F862D6" w14:textId="77777777" w:rsidTr="00D05EE0">
        <w:trPr>
          <w:cantSplit/>
        </w:trPr>
        <w:tc>
          <w:tcPr>
            <w:tcW w:w="9507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497ACA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8177A1" w14:paraId="5B3AD2C8" w14:textId="77777777" w:rsidTr="00D05EE0">
        <w:trPr>
          <w:cantSplit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F48236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C3</w:t>
            </w:r>
          </w:p>
        </w:tc>
        <w:tc>
          <w:tcPr>
            <w:tcW w:w="8940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341C9F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 w:rsidRPr="0074210E">
              <w:rPr>
                <w:sz w:val="18"/>
              </w:rPr>
              <w:t xml:space="preserve">Describe </w:t>
            </w:r>
            <w:r>
              <w:rPr>
                <w:sz w:val="18"/>
              </w:rPr>
              <w:t>how</w:t>
            </w:r>
            <w:r w:rsidRPr="0074210E">
              <w:rPr>
                <w:sz w:val="18"/>
              </w:rPr>
              <w:t xml:space="preserve"> human-in-the-loop validation </w:t>
            </w:r>
            <w:r>
              <w:rPr>
                <w:sz w:val="18"/>
              </w:rPr>
              <w:t xml:space="preserve">is </w:t>
            </w:r>
            <w:r w:rsidRPr="0074210E">
              <w:rPr>
                <w:sz w:val="18"/>
              </w:rPr>
              <w:t>undertaken before an alert is issued to INGL, including the severity levels to which it applies and its impact on notification time</w:t>
            </w:r>
            <w:r>
              <w:rPr>
                <w:sz w:val="18"/>
              </w:rPr>
              <w:t>.</w:t>
            </w:r>
          </w:p>
        </w:tc>
      </w:tr>
      <w:tr w:rsidR="00312C95" w:rsidRPr="008177A1" w14:paraId="5E061C96" w14:textId="77777777" w:rsidTr="00D05EE0">
        <w:trPr>
          <w:cantSplit/>
          <w:trHeight w:val="1417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B52662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29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8E74BE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4_7_1"/>
            <w:id w:val="-2137793573"/>
            <w:placeholder>
              <w:docPart w:val="BCB4BC09A2D04CD2ACA37E65EF41384D"/>
            </w:placeholder>
            <w:showingPlcHdr/>
          </w:sdtPr>
          <w:sdtEndPr/>
          <w:sdtContent>
            <w:tc>
              <w:tcPr>
                <w:tcW w:w="6811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7E21494D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709F7A60" w14:textId="77777777" w:rsidTr="00D05EE0">
        <w:trPr>
          <w:cantSplit/>
        </w:trPr>
        <w:tc>
          <w:tcPr>
            <w:tcW w:w="9507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838C06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8177A1" w14:paraId="46786487" w14:textId="77777777" w:rsidTr="00D05EE0">
        <w:trPr>
          <w:cantSplit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26978F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C4</w:t>
            </w:r>
          </w:p>
        </w:tc>
        <w:tc>
          <w:tcPr>
            <w:tcW w:w="8940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9104F8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>Handling and communication of data outages, degraded coverage, delayed messages and service incidents.</w:t>
            </w:r>
          </w:p>
        </w:tc>
      </w:tr>
      <w:tr w:rsidR="00312C95" w:rsidRPr="008177A1" w14:paraId="49957D40" w14:textId="77777777" w:rsidTr="00D05EE0">
        <w:trPr>
          <w:cantSplit/>
          <w:trHeight w:val="1417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B55EFF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29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0A08D9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4_10_1"/>
            <w:id w:val="-1990167157"/>
            <w:placeholder>
              <w:docPart w:val="CAD1FBE988794DBBA0B2BAC38E787FAF"/>
            </w:placeholder>
            <w:showingPlcHdr/>
          </w:sdtPr>
          <w:sdtEndPr/>
          <w:sdtContent>
            <w:tc>
              <w:tcPr>
                <w:tcW w:w="6811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0C0226C1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2C358695" w14:textId="77777777" w:rsidTr="00D05EE0">
        <w:trPr>
          <w:cantSplit/>
        </w:trPr>
        <w:tc>
          <w:tcPr>
            <w:tcW w:w="9507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F2D081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8177A1" w14:paraId="284BED3F" w14:textId="77777777" w:rsidTr="00D05EE0">
        <w:trPr>
          <w:cantSplit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78D1EE" w14:textId="77777777" w:rsidR="00312C95" w:rsidRPr="008177A1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C5</w:t>
            </w:r>
          </w:p>
        </w:tc>
        <w:tc>
          <w:tcPr>
            <w:tcW w:w="8940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1A5C18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>Data retention, retrieval, archive, evidential integrity and export/return at contract end. State the resolution of data stored and what data is handed over to INGL at contract end.</w:t>
            </w:r>
          </w:p>
        </w:tc>
      </w:tr>
      <w:tr w:rsidR="00312C95" w:rsidRPr="008177A1" w14:paraId="21556EC5" w14:textId="77777777" w:rsidTr="00D05EE0">
        <w:trPr>
          <w:cantSplit/>
          <w:trHeight w:val="1417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D94C47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29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4FF0B9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4_13_1"/>
            <w:id w:val="2127034290"/>
            <w:placeholder>
              <w:docPart w:val="224195E9FF0C447DB5CE6552FC6C80AA"/>
            </w:placeholder>
            <w:showingPlcHdr/>
          </w:sdtPr>
          <w:sdtEndPr/>
          <w:sdtContent>
            <w:tc>
              <w:tcPr>
                <w:tcW w:w="6811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0FD2B423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</w:tbl>
    <w:p w14:paraId="65873D0D" w14:textId="77777777" w:rsidR="00312C95" w:rsidRDefault="00312C95" w:rsidP="00312C95">
      <w:r>
        <w:br w:type="page"/>
      </w:r>
    </w:p>
    <w:tbl>
      <w:tblPr>
        <w:tblW w:w="9507" w:type="dxa"/>
        <w:tblInd w:w="272" w:type="dxa"/>
        <w:tblBorders>
          <w:top w:val="single" w:sz="2" w:space="0" w:color="D8DEE3"/>
          <w:left w:val="single" w:sz="2" w:space="0" w:color="D8DEE3"/>
          <w:bottom w:val="single" w:sz="2" w:space="0" w:color="D8DEE3"/>
          <w:right w:val="single" w:sz="2" w:space="0" w:color="D8DEE3"/>
          <w:insideH w:val="single" w:sz="2" w:space="0" w:color="D8DEE3"/>
          <w:insideV w:val="single" w:sz="2" w:space="0" w:color="D8DEE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129"/>
        <w:gridCol w:w="6811"/>
      </w:tblGrid>
      <w:tr w:rsidR="00312C95" w:rsidRPr="008177A1" w14:paraId="216154BC" w14:textId="77777777" w:rsidTr="00D05EE0">
        <w:trPr>
          <w:cantSplit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3E127D" w14:textId="77777777" w:rsidR="00312C95" w:rsidRPr="008177A1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lastRenderedPageBreak/>
              <w:t>C6</w:t>
            </w:r>
          </w:p>
        </w:tc>
        <w:tc>
          <w:tcPr>
            <w:tcW w:w="8940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57F511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>Quality assurance, alert-rule tuning, false-positive management and periodic performance review.</w:t>
            </w:r>
          </w:p>
        </w:tc>
      </w:tr>
      <w:tr w:rsidR="00312C95" w:rsidRPr="008177A1" w14:paraId="027EBEEF" w14:textId="77777777" w:rsidTr="00D05EE0">
        <w:trPr>
          <w:cantSplit/>
          <w:trHeight w:val="1417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FC75AF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29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3B75B1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5_1_1"/>
            <w:id w:val="135300510"/>
            <w:placeholder>
              <w:docPart w:val="064C65198C884307AA220D1670C1C97D"/>
            </w:placeholder>
            <w:showingPlcHdr/>
          </w:sdtPr>
          <w:sdtEndPr/>
          <w:sdtContent>
            <w:tc>
              <w:tcPr>
                <w:tcW w:w="6811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091EED35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775631F3" w14:textId="77777777" w:rsidTr="00D05EE0">
        <w:trPr>
          <w:cantSplit/>
        </w:trPr>
        <w:tc>
          <w:tcPr>
            <w:tcW w:w="9507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6F7E89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  <w:r>
              <w:br w:type="page"/>
            </w:r>
          </w:p>
        </w:tc>
      </w:tr>
      <w:tr w:rsidR="00312C95" w:rsidRPr="008177A1" w14:paraId="74F8F9EE" w14:textId="77777777" w:rsidTr="00D05EE0">
        <w:trPr>
          <w:cantSplit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C72280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C7</w:t>
            </w:r>
          </w:p>
        </w:tc>
        <w:tc>
          <w:tcPr>
            <w:tcW w:w="8940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835FA5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>Auditing of alerts, user actions, configuration changes and supplier analyst activity.</w:t>
            </w:r>
          </w:p>
        </w:tc>
      </w:tr>
      <w:tr w:rsidR="00312C95" w:rsidRPr="008177A1" w14:paraId="4B3CE4CE" w14:textId="77777777" w:rsidTr="00D05EE0">
        <w:trPr>
          <w:cantSplit/>
          <w:trHeight w:val="1417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991A1F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29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8BD814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5_4_1"/>
            <w:id w:val="-1501884336"/>
            <w:placeholder>
              <w:docPart w:val="7058A2C58B5C4C7380D519E26F5A377E"/>
            </w:placeholder>
            <w:showingPlcHdr/>
          </w:sdtPr>
          <w:sdtEndPr/>
          <w:sdtContent>
            <w:tc>
              <w:tcPr>
                <w:tcW w:w="6811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69ED2F4F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1CFC9DAF" w14:textId="77777777" w:rsidTr="00D05EE0">
        <w:trPr>
          <w:cantSplit/>
        </w:trPr>
        <w:tc>
          <w:tcPr>
            <w:tcW w:w="9507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229D61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8177A1" w14:paraId="15A4C81E" w14:textId="77777777" w:rsidTr="00D05EE0">
        <w:trPr>
          <w:cantSplit/>
          <w:trHeight w:val="485"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39F767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C8</w:t>
            </w:r>
          </w:p>
        </w:tc>
        <w:tc>
          <w:tcPr>
            <w:tcW w:w="8940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D4E012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>Approach to authorised coord</w:t>
            </w:r>
            <w:r w:rsidRPr="00AA5DF6">
              <w:rPr>
                <w:sz w:val="18"/>
              </w:rPr>
              <w:t>ination or information sharing with the government authorit</w:t>
            </w:r>
            <w:r>
              <w:rPr>
                <w:sz w:val="18"/>
              </w:rPr>
              <w:t>i</w:t>
            </w:r>
            <w:r w:rsidRPr="00AA5DF6">
              <w:rPr>
                <w:sz w:val="18"/>
              </w:rPr>
              <w:t>es, relevant public authorities or</w:t>
            </w:r>
            <w:r>
              <w:rPr>
                <w:b/>
                <w:bCs/>
                <w:sz w:val="18"/>
              </w:rPr>
              <w:t xml:space="preserve"> </w:t>
            </w:r>
            <w:r>
              <w:rPr>
                <w:sz w:val="18"/>
              </w:rPr>
              <w:t>other stakeholders.</w:t>
            </w:r>
          </w:p>
        </w:tc>
      </w:tr>
      <w:tr w:rsidR="00312C95" w:rsidRPr="008177A1" w14:paraId="73A0022A" w14:textId="77777777" w:rsidTr="00D05EE0">
        <w:trPr>
          <w:cantSplit/>
          <w:trHeight w:val="1417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9DD580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29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148EF4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5_7_1"/>
            <w:id w:val="161980226"/>
            <w:placeholder>
              <w:docPart w:val="AF7E86FA7C2B4EC2BB78FB7C6A393643"/>
            </w:placeholder>
            <w:showingPlcHdr/>
          </w:sdtPr>
          <w:sdtEndPr/>
          <w:sdtContent>
            <w:tc>
              <w:tcPr>
                <w:tcW w:w="6811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3EBCFF6E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</w:tbl>
    <w:p w14:paraId="5C7FF1FA" w14:textId="77777777" w:rsidR="00312C95" w:rsidRDefault="00312C95" w:rsidP="00312C95">
      <w:pPr>
        <w:pStyle w:val="Heading2"/>
      </w:pPr>
    </w:p>
    <w:p w14:paraId="3372F33D" w14:textId="77777777" w:rsidR="00312C95" w:rsidRDefault="00312C95" w:rsidP="00312C95">
      <w:pPr>
        <w:rPr>
          <w:b/>
        </w:rPr>
      </w:pPr>
      <w:r>
        <w:br w:type="page"/>
      </w:r>
    </w:p>
    <w:p w14:paraId="5BEA48D2" w14:textId="77777777" w:rsidR="00312C95" w:rsidRPr="00B42910" w:rsidRDefault="00312C95" w:rsidP="00312C95">
      <w:pPr>
        <w:pStyle w:val="Heading2"/>
        <w:rPr>
          <w:rFonts w:ascii="Aptos Display" w:hAnsi="Aptos Display"/>
        </w:rPr>
      </w:pPr>
      <w:r w:rsidRPr="00B42910">
        <w:rPr>
          <w:rFonts w:ascii="Aptos Display" w:hAnsi="Aptos Display"/>
        </w:rPr>
        <w:lastRenderedPageBreak/>
        <w:t>Implementation, training and support</w:t>
      </w:r>
    </w:p>
    <w:p w14:paraId="45F87C14" w14:textId="77777777" w:rsidR="00312C95" w:rsidRDefault="00312C95" w:rsidP="00312C95">
      <w:pPr>
        <w:spacing w:after="100"/>
        <w:rPr>
          <w:rFonts w:ascii="Aptos Display" w:hAnsi="Aptos Display"/>
          <w:i/>
          <w:color w:val="606B75"/>
          <w:sz w:val="19"/>
        </w:rPr>
      </w:pPr>
      <w:r w:rsidRPr="00B42910">
        <w:rPr>
          <w:rFonts w:ascii="Aptos Display" w:hAnsi="Aptos Display"/>
          <w:i/>
          <w:color w:val="606B75"/>
          <w:sz w:val="19"/>
        </w:rPr>
        <w:t>For each item, provide a concise explanation and a cross-reference to supporting material where relevant.</w:t>
      </w:r>
    </w:p>
    <w:tbl>
      <w:tblPr>
        <w:tblW w:w="9195" w:type="dxa"/>
        <w:tblInd w:w="-3" w:type="dxa"/>
        <w:tblBorders>
          <w:top w:val="single" w:sz="6" w:space="0" w:color="CBD2D9"/>
          <w:left w:val="single" w:sz="6" w:space="0" w:color="CBD2D9"/>
          <w:bottom w:val="single" w:sz="6" w:space="0" w:color="CBD2D9"/>
          <w:right w:val="single" w:sz="6" w:space="0" w:color="CBD2D9"/>
          <w:insideH w:val="single" w:sz="6" w:space="0" w:color="CBD2D9"/>
          <w:insideV w:val="single" w:sz="6" w:space="0" w:color="CBD2D9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6501"/>
      </w:tblGrid>
      <w:tr w:rsidR="00312C95" w:rsidRPr="00166B07" w14:paraId="5E648B84" w14:textId="77777777" w:rsidTr="00D05EE0">
        <w:trPr>
          <w:cantSplit/>
          <w:trHeight w:val="426"/>
          <w:tblHeader/>
        </w:trPr>
        <w:tc>
          <w:tcPr>
            <w:tcW w:w="709" w:type="dxa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BCD24C" w14:textId="77777777" w:rsidR="00312C95" w:rsidRPr="00166B07" w:rsidRDefault="00312C95" w:rsidP="00D05EE0">
            <w:pPr>
              <w:rPr>
                <w:rFonts w:asciiTheme="majorHAnsi" w:hAnsiTheme="majorHAnsi"/>
                <w:szCs w:val="22"/>
              </w:rPr>
            </w:pPr>
            <w:r w:rsidRPr="00166B07">
              <w:rPr>
                <w:rFonts w:asciiTheme="majorHAnsi" w:hAnsiTheme="majorHAnsi"/>
                <w:b/>
                <w:szCs w:val="22"/>
              </w:rPr>
              <w:t>Ref</w:t>
            </w:r>
            <w:r>
              <w:rPr>
                <w:rFonts w:asciiTheme="majorHAnsi" w:hAnsiTheme="majorHAnsi"/>
                <w:szCs w:val="22"/>
              </w:rPr>
              <w:t>.</w:t>
            </w:r>
          </w:p>
        </w:tc>
        <w:tc>
          <w:tcPr>
            <w:tcW w:w="8486" w:type="dxa"/>
            <w:gridSpan w:val="2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DC8EF1" w14:textId="77777777" w:rsidR="00312C95" w:rsidRPr="00166B07" w:rsidRDefault="00312C95" w:rsidP="00D05EE0">
            <w:pPr>
              <w:rPr>
                <w:rFonts w:asciiTheme="majorHAnsi" w:hAnsiTheme="majorHAnsi"/>
                <w:szCs w:val="22"/>
              </w:rPr>
            </w:pPr>
            <w:r w:rsidRPr="00166B07">
              <w:rPr>
                <w:rFonts w:asciiTheme="majorHAnsi" w:hAnsiTheme="majorHAnsi"/>
                <w:b/>
                <w:szCs w:val="22"/>
              </w:rPr>
              <w:t>Requirement / information requested</w:t>
            </w:r>
          </w:p>
        </w:tc>
      </w:tr>
      <w:tr w:rsidR="00312C95" w:rsidRPr="00166B07" w14:paraId="2392497C" w14:textId="77777777" w:rsidTr="00D05EE0">
        <w:trPr>
          <w:cantSplit/>
        </w:trPr>
        <w:tc>
          <w:tcPr>
            <w:tcW w:w="709" w:type="dxa"/>
            <w:vMerge w:val="restart"/>
            <w:tcBorders>
              <w:top w:val="single" w:sz="2" w:space="0" w:color="D8DEE3"/>
              <w:left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492A3B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D1</w:t>
            </w:r>
          </w:p>
        </w:tc>
        <w:tc>
          <w:tcPr>
            <w:tcW w:w="8486" w:type="dxa"/>
            <w:gridSpan w:val="2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E60D1F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>Indicative schedule from order to live operation, including the earliest achievable commencement date.</w:t>
            </w:r>
          </w:p>
        </w:tc>
      </w:tr>
      <w:tr w:rsidR="00312C95" w:rsidRPr="00166B07" w14:paraId="0149BF89" w14:textId="77777777" w:rsidTr="00D05EE0">
        <w:trPr>
          <w:cantSplit/>
          <w:trHeight w:val="1304"/>
        </w:trPr>
        <w:tc>
          <w:tcPr>
            <w:tcW w:w="709" w:type="dxa"/>
            <w:vMerge/>
            <w:tcBorders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19F11D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43C1ED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166B07">
              <w:rPr>
                <w:rFonts w:asciiTheme="majorHAnsi" w:hAnsiTheme="majorHAnsi"/>
                <w:b/>
                <w:szCs w:val="22"/>
              </w:rPr>
              <w:t>Supplier response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6_2_1"/>
            <w:id w:val="-2147424311"/>
            <w:placeholder>
              <w:docPart w:val="05E0F3FD99B443179A5AACABB857CF77"/>
            </w:placeholder>
            <w:showingPlcHdr/>
          </w:sdtPr>
          <w:sdtEndPr/>
          <w:sdtContent>
            <w:tc>
              <w:tcPr>
                <w:tcW w:w="6501" w:type="dxa"/>
                <w:tcBorders>
                  <w:top w:val="single" w:sz="2" w:space="0" w:color="D8DEE3"/>
                  <w:left w:val="single" w:sz="2" w:space="0" w:color="D8DEE3"/>
                  <w:bottom w:val="single" w:sz="2" w:space="0" w:color="D8DEE3"/>
                  <w:right w:val="single" w:sz="2" w:space="0" w:color="D8DEE3"/>
                </w:tcBorders>
                <w:shd w:val="clear" w:color="auto" w:fill="F2F2F2" w:themeFill="background1" w:themeFillShade="F2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36735327" w14:textId="77777777" w:rsidR="00312C95" w:rsidRPr="00E31AA0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166B07" w14:paraId="21738F33" w14:textId="77777777" w:rsidTr="00D05EE0">
        <w:trPr>
          <w:cantSplit/>
          <w:trHeight w:val="35"/>
        </w:trPr>
        <w:tc>
          <w:tcPr>
            <w:tcW w:w="9195" w:type="dxa"/>
            <w:gridSpan w:val="3"/>
            <w:tcBorders>
              <w:top w:val="single" w:sz="2" w:space="0" w:color="D8DEE3"/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459F60" w14:textId="77777777" w:rsidR="00312C95" w:rsidRPr="008D5CF2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  <w:p w14:paraId="5AFFC69E" w14:textId="77777777" w:rsidR="00312C95" w:rsidRPr="008D5CF2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166B07" w14:paraId="1F58F821" w14:textId="77777777" w:rsidTr="00D05EE0">
        <w:trPr>
          <w:cantSplit/>
        </w:trPr>
        <w:tc>
          <w:tcPr>
            <w:tcW w:w="709" w:type="dxa"/>
            <w:vMerge w:val="restart"/>
            <w:tcBorders>
              <w:top w:val="single" w:sz="2" w:space="0" w:color="D8DEE3"/>
              <w:left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494C0D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D2</w:t>
            </w:r>
          </w:p>
        </w:tc>
        <w:tc>
          <w:tcPr>
            <w:tcW w:w="8486" w:type="dxa"/>
            <w:gridSpan w:val="2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F7753A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>Information, access, decisions and resources required from INGL and other stakeholders.</w:t>
            </w:r>
          </w:p>
        </w:tc>
      </w:tr>
      <w:tr w:rsidR="00312C95" w:rsidRPr="00166B07" w14:paraId="7F93AD81" w14:textId="77777777" w:rsidTr="00D05EE0">
        <w:trPr>
          <w:cantSplit/>
          <w:trHeight w:val="1304"/>
        </w:trPr>
        <w:tc>
          <w:tcPr>
            <w:tcW w:w="709" w:type="dxa"/>
            <w:vMerge/>
            <w:tcBorders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33DD76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C3B8AE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166B07">
              <w:rPr>
                <w:rFonts w:asciiTheme="majorHAnsi" w:hAnsiTheme="majorHAnsi"/>
                <w:b/>
                <w:szCs w:val="22"/>
              </w:rPr>
              <w:t>Supplier response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6_5_1"/>
            <w:id w:val="1478110035"/>
            <w:placeholder>
              <w:docPart w:val="53016E06952E480BAC2F4881800B2E03"/>
            </w:placeholder>
            <w:showingPlcHdr/>
          </w:sdtPr>
          <w:sdtEndPr/>
          <w:sdtContent>
            <w:tc>
              <w:tcPr>
                <w:tcW w:w="6501" w:type="dxa"/>
                <w:tcBorders>
                  <w:top w:val="single" w:sz="2" w:space="0" w:color="D8DEE3"/>
                  <w:left w:val="single" w:sz="2" w:space="0" w:color="D8DEE3"/>
                  <w:bottom w:val="single" w:sz="2" w:space="0" w:color="D8DEE3"/>
                  <w:right w:val="single" w:sz="2" w:space="0" w:color="D8DEE3"/>
                </w:tcBorders>
                <w:shd w:val="clear" w:color="auto" w:fill="F2F2F2" w:themeFill="background1" w:themeFillShade="F2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5A90C99F" w14:textId="77777777" w:rsidR="00312C95" w:rsidRPr="00E31AA0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166B07" w14:paraId="03D95960" w14:textId="77777777" w:rsidTr="00D05EE0">
        <w:trPr>
          <w:cantSplit/>
          <w:trHeight w:val="17"/>
        </w:trPr>
        <w:tc>
          <w:tcPr>
            <w:tcW w:w="9195" w:type="dxa"/>
            <w:gridSpan w:val="3"/>
            <w:tcBorders>
              <w:left w:val="nil"/>
              <w:bottom w:val="single" w:sz="2" w:space="0" w:color="D8DEE3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741869" w14:textId="77777777" w:rsidR="00312C95" w:rsidRPr="008D5CF2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166B07" w14:paraId="3A5C4058" w14:textId="77777777" w:rsidTr="00D05EE0">
        <w:trPr>
          <w:cantSplit/>
        </w:trPr>
        <w:tc>
          <w:tcPr>
            <w:tcW w:w="709" w:type="dxa"/>
            <w:vMerge w:val="restart"/>
            <w:tcBorders>
              <w:top w:val="single" w:sz="2" w:space="0" w:color="D8DEE3"/>
              <w:left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467A90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D3</w:t>
            </w:r>
          </w:p>
        </w:tc>
        <w:tc>
          <w:tcPr>
            <w:tcW w:w="8486" w:type="dxa"/>
            <w:gridSpan w:val="2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D8B31D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>Corridor configuration, rule-design workshop, testing and operational-acceptance approach.</w:t>
            </w:r>
          </w:p>
        </w:tc>
      </w:tr>
      <w:tr w:rsidR="00312C95" w:rsidRPr="00166B07" w14:paraId="252311DA" w14:textId="77777777" w:rsidTr="00D05EE0">
        <w:trPr>
          <w:cantSplit/>
          <w:trHeight w:val="1304"/>
        </w:trPr>
        <w:tc>
          <w:tcPr>
            <w:tcW w:w="709" w:type="dxa"/>
            <w:vMerge/>
            <w:tcBorders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1D3D86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CDF114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166B07">
              <w:rPr>
                <w:rFonts w:asciiTheme="majorHAnsi" w:hAnsiTheme="majorHAnsi"/>
                <w:b/>
                <w:szCs w:val="22"/>
              </w:rPr>
              <w:t>Supplier response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6_8_1"/>
            <w:id w:val="732735156"/>
            <w:placeholder>
              <w:docPart w:val="9696E4253E324DE8AFAD54E4E261892D"/>
            </w:placeholder>
            <w:showingPlcHdr/>
          </w:sdtPr>
          <w:sdtEndPr/>
          <w:sdtContent>
            <w:tc>
              <w:tcPr>
                <w:tcW w:w="6501" w:type="dxa"/>
                <w:tcBorders>
                  <w:top w:val="single" w:sz="2" w:space="0" w:color="D8DEE3"/>
                  <w:left w:val="single" w:sz="2" w:space="0" w:color="D8DEE3"/>
                  <w:bottom w:val="single" w:sz="2" w:space="0" w:color="D8DEE3"/>
                  <w:right w:val="single" w:sz="2" w:space="0" w:color="D8DEE3"/>
                </w:tcBorders>
                <w:shd w:val="clear" w:color="auto" w:fill="F2F2F2" w:themeFill="background1" w:themeFillShade="F2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03A67D57" w14:textId="77777777" w:rsidR="00312C95" w:rsidRPr="00E31AA0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D5CF2" w14:paraId="75F245E1" w14:textId="77777777" w:rsidTr="00D05EE0">
        <w:trPr>
          <w:cantSplit/>
          <w:trHeight w:val="49"/>
        </w:trPr>
        <w:tc>
          <w:tcPr>
            <w:tcW w:w="9195" w:type="dxa"/>
            <w:gridSpan w:val="3"/>
            <w:tcBorders>
              <w:top w:val="single" w:sz="2" w:space="0" w:color="D8DEE3"/>
              <w:left w:val="nil"/>
              <w:bottom w:val="single" w:sz="2" w:space="0" w:color="D8DEE3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70A838" w14:textId="77777777" w:rsidR="00312C95" w:rsidRPr="008D5CF2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 w:val="2"/>
                <w:szCs w:val="2"/>
              </w:rPr>
            </w:pPr>
          </w:p>
        </w:tc>
      </w:tr>
      <w:tr w:rsidR="00312C95" w:rsidRPr="00166B07" w14:paraId="6A4ED172" w14:textId="77777777" w:rsidTr="00D05EE0">
        <w:trPr>
          <w:cantSplit/>
        </w:trPr>
        <w:tc>
          <w:tcPr>
            <w:tcW w:w="709" w:type="dxa"/>
            <w:vMerge w:val="restart"/>
            <w:tcBorders>
              <w:top w:val="single" w:sz="2" w:space="0" w:color="D8DEE3"/>
              <w:left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6FCB43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D4</w:t>
            </w:r>
          </w:p>
        </w:tc>
        <w:tc>
          <w:tcPr>
            <w:tcW w:w="8486" w:type="dxa"/>
            <w:gridSpan w:val="2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D5B35D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>Project team, named roles, Israel-based personnel/partners and relevant experience.</w:t>
            </w:r>
          </w:p>
        </w:tc>
      </w:tr>
      <w:tr w:rsidR="00312C95" w:rsidRPr="00166B07" w14:paraId="4D864262" w14:textId="77777777" w:rsidTr="00D05EE0">
        <w:trPr>
          <w:cantSplit/>
          <w:trHeight w:val="1304"/>
        </w:trPr>
        <w:tc>
          <w:tcPr>
            <w:tcW w:w="709" w:type="dxa"/>
            <w:vMerge/>
            <w:tcBorders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C5FA5F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23074D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166B07">
              <w:rPr>
                <w:rFonts w:asciiTheme="majorHAnsi" w:hAnsiTheme="majorHAnsi"/>
                <w:b/>
                <w:szCs w:val="22"/>
              </w:rPr>
              <w:t>Supplier response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6_11_1"/>
            <w:id w:val="-1374920677"/>
            <w:placeholder>
              <w:docPart w:val="D46D7EA0654F4BCC955B40698DE28DFA"/>
            </w:placeholder>
            <w:showingPlcHdr/>
          </w:sdtPr>
          <w:sdtEndPr/>
          <w:sdtContent>
            <w:tc>
              <w:tcPr>
                <w:tcW w:w="6501" w:type="dxa"/>
                <w:tcBorders>
                  <w:top w:val="single" w:sz="2" w:space="0" w:color="D8DEE3"/>
                  <w:left w:val="single" w:sz="2" w:space="0" w:color="D8DEE3"/>
                  <w:bottom w:val="single" w:sz="2" w:space="0" w:color="D8DEE3"/>
                  <w:right w:val="single" w:sz="2" w:space="0" w:color="D8DEE3"/>
                </w:tcBorders>
                <w:shd w:val="clear" w:color="auto" w:fill="F2F2F2" w:themeFill="background1" w:themeFillShade="F2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14DBC0F5" w14:textId="77777777" w:rsidR="00312C95" w:rsidRPr="00E31AA0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166B07" w14:paraId="477E21DE" w14:textId="77777777" w:rsidTr="00D05EE0">
        <w:trPr>
          <w:cantSplit/>
        </w:trPr>
        <w:tc>
          <w:tcPr>
            <w:tcW w:w="9195" w:type="dxa"/>
            <w:gridSpan w:val="3"/>
            <w:tcBorders>
              <w:top w:val="single" w:sz="2" w:space="0" w:color="D8DEE3"/>
              <w:left w:val="nil"/>
              <w:bottom w:val="single" w:sz="2" w:space="0" w:color="D8DEE3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AD901B" w14:textId="77777777" w:rsidR="00312C95" w:rsidRPr="008D5CF2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166B07" w14:paraId="6EAD424F" w14:textId="77777777" w:rsidTr="00D05EE0">
        <w:trPr>
          <w:cantSplit/>
        </w:trPr>
        <w:tc>
          <w:tcPr>
            <w:tcW w:w="709" w:type="dxa"/>
            <w:vMerge w:val="restart"/>
            <w:tcBorders>
              <w:top w:val="single" w:sz="2" w:space="0" w:color="D8DEE3"/>
              <w:left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E6151E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D5</w:t>
            </w:r>
          </w:p>
        </w:tc>
        <w:tc>
          <w:tcPr>
            <w:tcW w:w="8486" w:type="dxa"/>
            <w:gridSpan w:val="2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C50713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>Ongoing service governance, review meetings, KPI reporting and continuous improvement.</w:t>
            </w:r>
          </w:p>
        </w:tc>
      </w:tr>
      <w:tr w:rsidR="00312C95" w:rsidRPr="00166B07" w14:paraId="18F4E438" w14:textId="77777777" w:rsidTr="00D05EE0">
        <w:trPr>
          <w:cantSplit/>
          <w:trHeight w:val="1304"/>
        </w:trPr>
        <w:tc>
          <w:tcPr>
            <w:tcW w:w="709" w:type="dxa"/>
            <w:vMerge/>
            <w:tcBorders>
              <w:left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D5CBCF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F88876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166B07">
              <w:rPr>
                <w:rFonts w:asciiTheme="majorHAnsi" w:hAnsiTheme="majorHAnsi"/>
                <w:b/>
                <w:szCs w:val="22"/>
              </w:rPr>
              <w:t>Supplier response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6_14_1"/>
            <w:id w:val="-316349076"/>
            <w:placeholder>
              <w:docPart w:val="A275D721F4304C549C17FD5350DF6D63"/>
            </w:placeholder>
            <w:showingPlcHdr/>
          </w:sdtPr>
          <w:sdtEndPr/>
          <w:sdtContent>
            <w:tc>
              <w:tcPr>
                <w:tcW w:w="6501" w:type="dxa"/>
                <w:tcBorders>
                  <w:top w:val="single" w:sz="2" w:space="0" w:color="D8DEE3"/>
                  <w:left w:val="single" w:sz="2" w:space="0" w:color="D8DEE3"/>
                  <w:bottom w:val="single" w:sz="2" w:space="0" w:color="D8DEE3"/>
                  <w:right w:val="single" w:sz="2" w:space="0" w:color="D8DEE3"/>
                </w:tcBorders>
                <w:shd w:val="clear" w:color="auto" w:fill="F2F2F2" w:themeFill="background1" w:themeFillShade="F2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6C97DC8C" w14:textId="77777777" w:rsidR="00312C95" w:rsidRPr="00E31AA0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166B07" w14:paraId="4A9CC119" w14:textId="77777777" w:rsidTr="00D05EE0">
        <w:trPr>
          <w:cantSplit/>
          <w:trHeight w:val="20"/>
        </w:trPr>
        <w:tc>
          <w:tcPr>
            <w:tcW w:w="9195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E3E77A" w14:textId="77777777" w:rsidR="00312C95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 w:val="2"/>
                <w:szCs w:val="2"/>
              </w:rPr>
            </w:pPr>
          </w:p>
          <w:p w14:paraId="1333F077" w14:textId="77777777" w:rsidR="00312C95" w:rsidRPr="00C025AB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 w:val="2"/>
                <w:szCs w:val="2"/>
              </w:rPr>
            </w:pPr>
          </w:p>
        </w:tc>
      </w:tr>
      <w:tr w:rsidR="00312C95" w:rsidRPr="00166B07" w14:paraId="661C55EB" w14:textId="77777777" w:rsidTr="00D05EE0">
        <w:trPr>
          <w:cantSplit/>
          <w:trHeight w:val="118"/>
        </w:trPr>
        <w:tc>
          <w:tcPr>
            <w:tcW w:w="709" w:type="dxa"/>
            <w:vMerge w:val="restart"/>
            <w:tcBorders>
              <w:left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A8BAF0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D6</w:t>
            </w:r>
          </w:p>
        </w:tc>
        <w:tc>
          <w:tcPr>
            <w:tcW w:w="8486" w:type="dxa"/>
            <w:gridSpan w:val="2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1887BE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>Exit assistance, export of data/configuration and orderly transition to another provider or in-house operation.</w:t>
            </w:r>
          </w:p>
        </w:tc>
      </w:tr>
      <w:tr w:rsidR="00312C95" w:rsidRPr="00166B07" w14:paraId="0AC7AE03" w14:textId="77777777" w:rsidTr="004C6815">
        <w:trPr>
          <w:cantSplit/>
          <w:trHeight w:val="1164"/>
        </w:trPr>
        <w:tc>
          <w:tcPr>
            <w:tcW w:w="709" w:type="dxa"/>
            <w:vMerge/>
            <w:tcBorders>
              <w:left w:val="single" w:sz="2" w:space="0" w:color="D8DEE3"/>
              <w:bottom w:val="single" w:sz="2" w:space="0" w:color="D8DEE3"/>
              <w:right w:val="single" w:sz="2" w:space="0" w:color="D8DEE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1906AA" w14:textId="77777777" w:rsidR="00312C95" w:rsidRPr="00166B07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1985" w:type="dxa"/>
            <w:tcBorders>
              <w:top w:val="single" w:sz="2" w:space="0" w:color="D8DEE3"/>
              <w:left w:val="single" w:sz="2" w:space="0" w:color="D8DEE3"/>
              <w:bottom w:val="single" w:sz="2" w:space="0" w:color="D8DEE3"/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218FFC" w14:textId="77777777" w:rsidR="00312C95" w:rsidRDefault="00312C95" w:rsidP="00D05EE0">
            <w:pPr>
              <w:spacing w:line="252" w:lineRule="auto"/>
              <w:rPr>
                <w:sz w:val="18"/>
              </w:rPr>
            </w:pPr>
            <w:r w:rsidRPr="00166B07">
              <w:rPr>
                <w:rFonts w:asciiTheme="majorHAnsi" w:hAnsiTheme="majorHAnsi"/>
                <w:b/>
                <w:szCs w:val="22"/>
              </w:rPr>
              <w:t>Supplier response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6_17_1"/>
            <w:id w:val="501854681"/>
            <w:placeholder>
              <w:docPart w:val="3A4A123E3ABA4618B16A5FFCE97A6F6E"/>
            </w:placeholder>
            <w:showingPlcHdr/>
          </w:sdtPr>
          <w:sdtEndPr/>
          <w:sdtContent>
            <w:tc>
              <w:tcPr>
                <w:tcW w:w="6501" w:type="dxa"/>
                <w:tcBorders>
                  <w:top w:val="single" w:sz="2" w:space="0" w:color="D8DEE3"/>
                  <w:left w:val="single" w:sz="4" w:space="0" w:color="D9D9D9" w:themeColor="background1" w:themeShade="D9"/>
                  <w:bottom w:val="single" w:sz="2" w:space="0" w:color="D8DEE3"/>
                  <w:right w:val="single" w:sz="2" w:space="0" w:color="D8DEE3"/>
                </w:tcBorders>
                <w:shd w:val="clear" w:color="auto" w:fill="F2F2F2" w:themeFill="background1" w:themeFillShade="F2"/>
              </w:tcPr>
              <w:p w14:paraId="599D836C" w14:textId="77777777" w:rsidR="00312C95" w:rsidRPr="00E31AA0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</w:tbl>
    <w:p w14:paraId="296B7285" w14:textId="77777777" w:rsidR="00312C95" w:rsidRPr="00B42910" w:rsidRDefault="00312C95" w:rsidP="00312C95">
      <w:pPr>
        <w:spacing w:after="100"/>
        <w:rPr>
          <w:rFonts w:ascii="Aptos Display" w:hAnsi="Aptos Display"/>
          <w:i/>
          <w:color w:val="606B75"/>
          <w:sz w:val="19"/>
        </w:rPr>
      </w:pPr>
    </w:p>
    <w:p w14:paraId="1A153275" w14:textId="77777777" w:rsidR="00312C95" w:rsidRPr="008E2B67" w:rsidRDefault="00312C95" w:rsidP="00312C95">
      <w:pPr>
        <w:pStyle w:val="Heading2"/>
        <w:rPr>
          <w:rFonts w:ascii="Aptos Display" w:hAnsi="Aptos Display"/>
        </w:rPr>
      </w:pPr>
      <w:r w:rsidRPr="008E2B67">
        <w:rPr>
          <w:rFonts w:ascii="Aptos Display" w:hAnsi="Aptos Display"/>
        </w:rPr>
        <w:t>Technology, integration and security</w:t>
      </w:r>
    </w:p>
    <w:p w14:paraId="3A3D79B0" w14:textId="77777777" w:rsidR="00312C95" w:rsidRDefault="00312C95" w:rsidP="00312C95">
      <w:pPr>
        <w:spacing w:after="100"/>
        <w:rPr>
          <w:rFonts w:ascii="Aptos Display" w:hAnsi="Aptos Display"/>
          <w:i/>
          <w:color w:val="606B75"/>
          <w:sz w:val="19"/>
        </w:rPr>
      </w:pPr>
      <w:r w:rsidRPr="008E2B67">
        <w:rPr>
          <w:rFonts w:ascii="Aptos Display" w:hAnsi="Aptos Display"/>
          <w:i/>
          <w:color w:val="606B75"/>
          <w:sz w:val="19"/>
        </w:rPr>
        <w:t>For each item, provide a concise explanation and a cross-reference to supporting material where relevant.</w:t>
      </w:r>
    </w:p>
    <w:tbl>
      <w:tblPr>
        <w:tblW w:w="9507" w:type="dxa"/>
        <w:tblInd w:w="272" w:type="dxa"/>
        <w:tblBorders>
          <w:top w:val="single" w:sz="2" w:space="0" w:color="D8DEE3"/>
          <w:left w:val="single" w:sz="2" w:space="0" w:color="D8DEE3"/>
          <w:bottom w:val="single" w:sz="2" w:space="0" w:color="D8DEE3"/>
          <w:right w:val="single" w:sz="2" w:space="0" w:color="D8DEE3"/>
          <w:insideH w:val="single" w:sz="2" w:space="0" w:color="D8DEE3"/>
          <w:insideV w:val="single" w:sz="2" w:space="0" w:color="D8DEE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129"/>
        <w:gridCol w:w="6811"/>
      </w:tblGrid>
      <w:tr w:rsidR="00312C95" w:rsidRPr="008177A1" w14:paraId="2653B6D5" w14:textId="77777777" w:rsidTr="00D05EE0">
        <w:trPr>
          <w:cantSplit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721DD7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>
              <w:rPr>
                <w:sz w:val="17"/>
              </w:rPr>
              <w:t>E1</w:t>
            </w:r>
          </w:p>
        </w:tc>
        <w:tc>
          <w:tcPr>
            <w:tcW w:w="8940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EFB732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>Solution architecture, hosting model, hosting/data locations and major technology dependencies. Supplier should provide a high-level data flow architecture diagram that illustrates the main resources used in the service and how data flows between resources.</w:t>
            </w:r>
          </w:p>
        </w:tc>
      </w:tr>
      <w:tr w:rsidR="00312C95" w:rsidRPr="008177A1" w14:paraId="610F86A4" w14:textId="77777777" w:rsidTr="00D05EE0">
        <w:trPr>
          <w:cantSplit/>
          <w:trHeight w:val="1474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99CFA9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29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C06EC5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7_1_1"/>
            <w:id w:val="-1898352242"/>
            <w:placeholder>
              <w:docPart w:val="8C9E30E0C0D84A1EA6BC5D15B85DAEBF"/>
            </w:placeholder>
            <w:showingPlcHdr/>
          </w:sdtPr>
          <w:sdtEndPr/>
          <w:sdtContent>
            <w:tc>
              <w:tcPr>
                <w:tcW w:w="6811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30665675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2DCA8979" w14:textId="77777777" w:rsidTr="00D05EE0">
        <w:trPr>
          <w:cantSplit/>
        </w:trPr>
        <w:tc>
          <w:tcPr>
            <w:tcW w:w="9507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AD2E00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8177A1" w14:paraId="05606191" w14:textId="77777777" w:rsidTr="00D05EE0">
        <w:trPr>
          <w:cantSplit/>
          <w:trHeight w:val="485"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08A7C5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>
              <w:rPr>
                <w:sz w:val="17"/>
              </w:rPr>
              <w:t>E2</w:t>
            </w:r>
          </w:p>
        </w:tc>
        <w:tc>
          <w:tcPr>
            <w:tcW w:w="8940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190EFA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>User licensing model, concurrent user capabilities and client-side administrator capabilities.</w:t>
            </w:r>
          </w:p>
        </w:tc>
      </w:tr>
      <w:tr w:rsidR="00312C95" w:rsidRPr="008177A1" w14:paraId="0C3CE895" w14:textId="77777777" w:rsidTr="00D05EE0">
        <w:trPr>
          <w:cantSplit/>
          <w:trHeight w:val="1474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8BBBDC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29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B2CC00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7_4_1"/>
            <w:id w:val="1137921378"/>
            <w:placeholder>
              <w:docPart w:val="B4D3B7BCC6754B9E980C2D85C7F4BC5F"/>
            </w:placeholder>
            <w:showingPlcHdr/>
          </w:sdtPr>
          <w:sdtEndPr/>
          <w:sdtContent>
            <w:tc>
              <w:tcPr>
                <w:tcW w:w="6811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6A48F71C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55F0543F" w14:textId="77777777" w:rsidTr="00D05EE0">
        <w:trPr>
          <w:cantSplit/>
        </w:trPr>
        <w:tc>
          <w:tcPr>
            <w:tcW w:w="9507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B355D4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8177A1" w14:paraId="0DC57CF2" w14:textId="77777777" w:rsidTr="00D05EE0">
        <w:trPr>
          <w:cantSplit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DCD17F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E3</w:t>
            </w:r>
          </w:p>
        </w:tc>
        <w:tc>
          <w:tcPr>
            <w:tcW w:w="8940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5DE275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>Identity and access controls, MFA, and role-based access control options.</w:t>
            </w:r>
          </w:p>
        </w:tc>
      </w:tr>
      <w:tr w:rsidR="00312C95" w:rsidRPr="008177A1" w14:paraId="7F9FD55C" w14:textId="77777777" w:rsidTr="00D05EE0">
        <w:trPr>
          <w:cantSplit/>
          <w:trHeight w:val="1474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570C9B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29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8B7517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7_7_1"/>
            <w:id w:val="857168617"/>
            <w:placeholder>
              <w:docPart w:val="299200FC9F0B462A9736A5DB331470F8"/>
            </w:placeholder>
            <w:showingPlcHdr/>
          </w:sdtPr>
          <w:sdtEndPr/>
          <w:sdtContent>
            <w:tc>
              <w:tcPr>
                <w:tcW w:w="6811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1B17EB05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0ECDFE5B" w14:textId="77777777" w:rsidTr="00D05EE0">
        <w:trPr>
          <w:cantSplit/>
        </w:trPr>
        <w:tc>
          <w:tcPr>
            <w:tcW w:w="9507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C9339E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8177A1" w14:paraId="7867BFCD" w14:textId="77777777" w:rsidTr="00D05EE0">
        <w:trPr>
          <w:cantSplit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A3A741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E4</w:t>
            </w:r>
          </w:p>
        </w:tc>
        <w:tc>
          <w:tcPr>
            <w:tcW w:w="8940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5412F3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>Encryption in transit/at rest, key management, logging, monitoring and vulnerability management.</w:t>
            </w:r>
          </w:p>
        </w:tc>
      </w:tr>
      <w:tr w:rsidR="00312C95" w:rsidRPr="008177A1" w14:paraId="5007619A" w14:textId="77777777" w:rsidTr="00D05EE0">
        <w:trPr>
          <w:cantSplit/>
          <w:trHeight w:val="1474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361F46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29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5A8764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7_10_1"/>
            <w:id w:val="942811407"/>
            <w:placeholder>
              <w:docPart w:val="2915DBC6E24240869AE2EF85161B1FC0"/>
            </w:placeholder>
            <w:showingPlcHdr/>
          </w:sdtPr>
          <w:sdtEndPr/>
          <w:sdtContent>
            <w:tc>
              <w:tcPr>
                <w:tcW w:w="6811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1E08BB55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752A030A" w14:textId="77777777" w:rsidTr="00D05EE0">
        <w:trPr>
          <w:cantSplit/>
        </w:trPr>
        <w:tc>
          <w:tcPr>
            <w:tcW w:w="9507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3833DA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8177A1" w14:paraId="4511A72F" w14:textId="77777777" w:rsidTr="00D05EE0">
        <w:trPr>
          <w:cantSplit/>
        </w:trPr>
        <w:tc>
          <w:tcPr>
            <w:tcW w:w="567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C39675" w14:textId="77777777" w:rsidR="00312C95" w:rsidRPr="008177A1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E5</w:t>
            </w:r>
          </w:p>
        </w:tc>
        <w:tc>
          <w:tcPr>
            <w:tcW w:w="8940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700236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>Evidence of security certifications, independent assurance, penetration testing and material security incidents.</w:t>
            </w:r>
          </w:p>
        </w:tc>
      </w:tr>
      <w:tr w:rsidR="00312C95" w:rsidRPr="008177A1" w14:paraId="470D682F" w14:textId="77777777" w:rsidTr="00D05EE0">
        <w:trPr>
          <w:cantSplit/>
          <w:trHeight w:val="1474"/>
        </w:trPr>
        <w:tc>
          <w:tcPr>
            <w:tcW w:w="567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47A08C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129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E6F8F8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7_13_1"/>
            <w:id w:val="-558635859"/>
            <w:placeholder>
              <w:docPart w:val="9067C20B9E544565A4492A905BA04E37"/>
            </w:placeholder>
            <w:showingPlcHdr/>
          </w:sdtPr>
          <w:sdtEndPr/>
          <w:sdtContent>
            <w:tc>
              <w:tcPr>
                <w:tcW w:w="6811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0EEA2155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</w:tbl>
    <w:p w14:paraId="6862B6A7" w14:textId="77777777" w:rsidR="00312C95" w:rsidRDefault="00312C95" w:rsidP="00312C95">
      <w:pPr>
        <w:spacing w:after="100"/>
        <w:rPr>
          <w:rFonts w:ascii="Aptos Display" w:hAnsi="Aptos Display"/>
          <w:i/>
          <w:color w:val="606B75"/>
          <w:sz w:val="19"/>
        </w:rPr>
      </w:pPr>
    </w:p>
    <w:p w14:paraId="2E060DDE" w14:textId="77777777" w:rsidR="00312C95" w:rsidRDefault="00312C95" w:rsidP="00312C95">
      <w:pPr>
        <w:rPr>
          <w:rFonts w:ascii="Aptos Display" w:hAnsi="Aptos Display"/>
          <w:i/>
          <w:color w:val="606B75"/>
          <w:sz w:val="19"/>
        </w:rPr>
      </w:pPr>
      <w:r>
        <w:rPr>
          <w:rFonts w:ascii="Aptos Display" w:hAnsi="Aptos Display"/>
          <w:i/>
          <w:color w:val="606B75"/>
          <w:sz w:val="19"/>
        </w:rPr>
        <w:br w:type="page"/>
      </w:r>
    </w:p>
    <w:tbl>
      <w:tblPr>
        <w:tblW w:w="9507" w:type="dxa"/>
        <w:tblInd w:w="272" w:type="dxa"/>
        <w:tblBorders>
          <w:top w:val="single" w:sz="2" w:space="0" w:color="D8DEE3"/>
          <w:left w:val="single" w:sz="2" w:space="0" w:color="D8DEE3"/>
          <w:bottom w:val="single" w:sz="2" w:space="0" w:color="D8DEE3"/>
          <w:right w:val="single" w:sz="2" w:space="0" w:color="D8DEE3"/>
          <w:insideH w:val="single" w:sz="2" w:space="0" w:color="D8DEE3"/>
          <w:insideV w:val="single" w:sz="2" w:space="0" w:color="D8DEE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2097"/>
        <w:gridCol w:w="6829"/>
      </w:tblGrid>
      <w:tr w:rsidR="00312C95" w:rsidRPr="008177A1" w14:paraId="6C62FDB4" w14:textId="77777777" w:rsidTr="00D05EE0">
        <w:trPr>
          <w:cantSplit/>
        </w:trPr>
        <w:tc>
          <w:tcPr>
            <w:tcW w:w="581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4ED863" w14:textId="77777777" w:rsidR="00312C95" w:rsidRPr="00656199" w:rsidRDefault="00312C95" w:rsidP="00D05EE0">
            <w:pPr>
              <w:spacing w:line="252" w:lineRule="auto"/>
              <w:rPr>
                <w:rFonts w:ascii="Aptos Display" w:hAnsi="Aptos Display"/>
                <w:szCs w:val="28"/>
              </w:rPr>
            </w:pPr>
            <w:r w:rsidRPr="00656199">
              <w:rPr>
                <w:rFonts w:ascii="Aptos Display" w:hAnsi="Aptos Display"/>
                <w:szCs w:val="28"/>
              </w:rPr>
              <w:lastRenderedPageBreak/>
              <w:t>E6</w:t>
            </w:r>
          </w:p>
        </w:tc>
        <w:tc>
          <w:tcPr>
            <w:tcW w:w="8926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D02688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>Security incident notification, investigation support, backup, restoration and disaster-recovery targets.</w:t>
            </w:r>
          </w:p>
        </w:tc>
      </w:tr>
      <w:tr w:rsidR="00312C95" w:rsidRPr="008177A1" w14:paraId="2885A54F" w14:textId="77777777" w:rsidTr="00D05EE0">
        <w:trPr>
          <w:cantSplit/>
          <w:trHeight w:val="1587"/>
        </w:trPr>
        <w:tc>
          <w:tcPr>
            <w:tcW w:w="581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ABDB7A" w14:textId="77777777" w:rsidR="00312C95" w:rsidRPr="00656199" w:rsidRDefault="00312C95" w:rsidP="00D05EE0">
            <w:pPr>
              <w:spacing w:line="252" w:lineRule="auto"/>
              <w:rPr>
                <w:rFonts w:ascii="Aptos Display" w:hAnsi="Aptos Display"/>
                <w:szCs w:val="28"/>
              </w:rPr>
            </w:pPr>
          </w:p>
        </w:tc>
        <w:tc>
          <w:tcPr>
            <w:tcW w:w="2097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0F9F2D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8_1_1"/>
            <w:id w:val="755095401"/>
            <w:placeholder>
              <w:docPart w:val="4367041AF3584E398F615CC710D06D0E"/>
            </w:placeholder>
            <w:showingPlcHdr/>
          </w:sdtPr>
          <w:sdtEndPr/>
          <w:sdtContent>
            <w:tc>
              <w:tcPr>
                <w:tcW w:w="6829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6A5A629A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3041879D" w14:textId="77777777" w:rsidTr="00D05EE0">
        <w:trPr>
          <w:cantSplit/>
        </w:trPr>
        <w:tc>
          <w:tcPr>
            <w:tcW w:w="9507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2388BD" w14:textId="77777777" w:rsidR="00312C95" w:rsidRPr="00656199" w:rsidRDefault="00312C95" w:rsidP="00D05EE0">
            <w:pPr>
              <w:spacing w:line="252" w:lineRule="auto"/>
              <w:rPr>
                <w:rFonts w:ascii="Aptos Display" w:hAnsi="Aptos Display"/>
                <w:sz w:val="2"/>
                <w:szCs w:val="2"/>
              </w:rPr>
            </w:pPr>
          </w:p>
        </w:tc>
      </w:tr>
      <w:tr w:rsidR="00312C95" w:rsidRPr="008177A1" w14:paraId="31B33F3A" w14:textId="77777777" w:rsidTr="00D05EE0">
        <w:trPr>
          <w:cantSplit/>
          <w:trHeight w:val="485"/>
        </w:trPr>
        <w:tc>
          <w:tcPr>
            <w:tcW w:w="581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FC5A6A" w14:textId="77777777" w:rsidR="00312C95" w:rsidRPr="00656199" w:rsidRDefault="00312C95" w:rsidP="00D05EE0">
            <w:pPr>
              <w:spacing w:line="252" w:lineRule="auto"/>
              <w:rPr>
                <w:rFonts w:ascii="Aptos Display" w:hAnsi="Aptos Display"/>
                <w:szCs w:val="28"/>
              </w:rPr>
            </w:pPr>
            <w:r w:rsidRPr="00656199">
              <w:rPr>
                <w:rFonts w:ascii="Aptos Display" w:hAnsi="Aptos Display"/>
                <w:szCs w:val="28"/>
              </w:rPr>
              <w:t>E7</w:t>
            </w:r>
          </w:p>
        </w:tc>
        <w:tc>
          <w:tcPr>
            <w:tcW w:w="8926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25802E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>API/webhook capability, technical documentation, rate limits, authentication and integration support.</w:t>
            </w:r>
          </w:p>
        </w:tc>
      </w:tr>
      <w:tr w:rsidR="00312C95" w:rsidRPr="008177A1" w14:paraId="5D9CAD35" w14:textId="77777777" w:rsidTr="00D05EE0">
        <w:trPr>
          <w:cantSplit/>
          <w:trHeight w:val="1587"/>
        </w:trPr>
        <w:tc>
          <w:tcPr>
            <w:tcW w:w="581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8D57BB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97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6B7B98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8_4_1"/>
            <w:id w:val="600302773"/>
            <w:placeholder>
              <w:docPart w:val="7FC18805D748425ABA9F0E0E380896CE"/>
            </w:placeholder>
            <w:showingPlcHdr/>
          </w:sdtPr>
          <w:sdtEndPr/>
          <w:sdtContent>
            <w:tc>
              <w:tcPr>
                <w:tcW w:w="6829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1F716E2E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4668DF4C" w14:textId="77777777" w:rsidTr="00D05EE0">
        <w:trPr>
          <w:cantSplit/>
        </w:trPr>
        <w:tc>
          <w:tcPr>
            <w:tcW w:w="9507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EADA391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8177A1" w14:paraId="69B70AB5" w14:textId="77777777" w:rsidTr="00D05EE0">
        <w:trPr>
          <w:cantSplit/>
        </w:trPr>
        <w:tc>
          <w:tcPr>
            <w:tcW w:w="581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4B367C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E8</w:t>
            </w:r>
          </w:p>
        </w:tc>
        <w:tc>
          <w:tcPr>
            <w:tcW w:w="8926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75FEA7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>Import/export formats for corridor geometry, tracks, events, reports and audit logs.</w:t>
            </w:r>
          </w:p>
        </w:tc>
      </w:tr>
      <w:tr w:rsidR="00312C95" w:rsidRPr="008177A1" w14:paraId="4580EEF0" w14:textId="77777777" w:rsidTr="00D05EE0">
        <w:trPr>
          <w:cantSplit/>
          <w:trHeight w:val="1587"/>
        </w:trPr>
        <w:tc>
          <w:tcPr>
            <w:tcW w:w="581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22AAE1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97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024D83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8_7_1"/>
            <w:id w:val="-1833210529"/>
            <w:placeholder>
              <w:docPart w:val="61333C2794774B849099674E3E9E2E58"/>
            </w:placeholder>
            <w:showingPlcHdr/>
          </w:sdtPr>
          <w:sdtEndPr/>
          <w:sdtContent>
            <w:tc>
              <w:tcPr>
                <w:tcW w:w="6829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0A6450EB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0BE90DED" w14:textId="77777777" w:rsidTr="00D05EE0">
        <w:trPr>
          <w:cantSplit/>
        </w:trPr>
        <w:tc>
          <w:tcPr>
            <w:tcW w:w="9507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5B340F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8177A1" w14:paraId="1E0DF4F4" w14:textId="77777777" w:rsidTr="00D05EE0">
        <w:trPr>
          <w:cantSplit/>
        </w:trPr>
        <w:tc>
          <w:tcPr>
            <w:tcW w:w="581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C7F4EC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E9</w:t>
            </w:r>
          </w:p>
        </w:tc>
        <w:tc>
          <w:tcPr>
            <w:tcW w:w="8926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0BC193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 w:rsidRPr="00CC784E">
              <w:rPr>
                <w:sz w:val="18"/>
              </w:rPr>
              <w:t>Options for integrating the service with third-party systems</w:t>
            </w:r>
          </w:p>
        </w:tc>
      </w:tr>
      <w:tr w:rsidR="00312C95" w:rsidRPr="008177A1" w14:paraId="4BE37F8F" w14:textId="77777777" w:rsidTr="00D05EE0">
        <w:trPr>
          <w:cantSplit/>
          <w:trHeight w:val="1587"/>
        </w:trPr>
        <w:tc>
          <w:tcPr>
            <w:tcW w:w="581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7AF23C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97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ABA71D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8_10_1"/>
            <w:id w:val="1203909209"/>
            <w:placeholder>
              <w:docPart w:val="ECC514950FE8480FAC0087F06746E816"/>
            </w:placeholder>
            <w:showingPlcHdr/>
          </w:sdtPr>
          <w:sdtEndPr/>
          <w:sdtContent>
            <w:tc>
              <w:tcPr>
                <w:tcW w:w="6829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3736C9AB" w14:textId="77777777" w:rsidR="00312C95" w:rsidRPr="008177A1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:rsidRPr="008177A1" w14:paraId="59EC2925" w14:textId="77777777" w:rsidTr="00D05EE0">
        <w:trPr>
          <w:cantSplit/>
        </w:trPr>
        <w:tc>
          <w:tcPr>
            <w:tcW w:w="9507" w:type="dxa"/>
            <w:gridSpan w:val="3"/>
            <w:tcBorders>
              <w:left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A17400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312C95" w:rsidRPr="008177A1" w14:paraId="22E1A7E4" w14:textId="77777777" w:rsidTr="00D05EE0">
        <w:trPr>
          <w:cantSplit/>
        </w:trPr>
        <w:tc>
          <w:tcPr>
            <w:tcW w:w="581" w:type="dxa"/>
            <w:vMerge w:val="restart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F3681A" w14:textId="77777777" w:rsidR="00312C95" w:rsidRPr="008177A1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E10</w:t>
            </w:r>
          </w:p>
        </w:tc>
        <w:tc>
          <w:tcPr>
            <w:tcW w:w="8926" w:type="dxa"/>
            <w:gridSpan w:val="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ED8A5B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color w:val="002060"/>
                <w:szCs w:val="22"/>
              </w:rPr>
            </w:pPr>
            <w:r>
              <w:rPr>
                <w:sz w:val="18"/>
              </w:rPr>
              <w:t>Product roadmap, release/change management, and end-of-life notification.</w:t>
            </w:r>
          </w:p>
        </w:tc>
      </w:tr>
      <w:tr w:rsidR="00312C95" w:rsidRPr="008177A1" w14:paraId="5C9A86C0" w14:textId="77777777" w:rsidTr="00D05EE0">
        <w:trPr>
          <w:cantSplit/>
          <w:trHeight w:val="1587"/>
        </w:trPr>
        <w:tc>
          <w:tcPr>
            <w:tcW w:w="581" w:type="dxa"/>
            <w:vMerge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F29FB5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</w:p>
        </w:tc>
        <w:tc>
          <w:tcPr>
            <w:tcW w:w="2097" w:type="dxa"/>
            <w:tcBorders>
              <w:right w:val="single" w:sz="4" w:space="0" w:color="D9D9D9" w:themeColor="background1" w:themeShade="D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E5C058" w14:textId="77777777" w:rsidR="00312C95" w:rsidRPr="008177A1" w:rsidRDefault="00312C95" w:rsidP="00D05EE0">
            <w:pPr>
              <w:spacing w:line="252" w:lineRule="auto"/>
              <w:rPr>
                <w:rFonts w:asciiTheme="majorHAnsi" w:hAnsiTheme="majorHAnsi"/>
                <w:szCs w:val="22"/>
              </w:rPr>
            </w:pPr>
            <w:r w:rsidRPr="008177A1">
              <w:rPr>
                <w:rFonts w:asciiTheme="majorHAnsi" w:hAnsiTheme="majorHAnsi"/>
                <w:b/>
                <w:szCs w:val="22"/>
              </w:rPr>
              <w:t>Supplier response / cross-reference</w:t>
            </w:r>
          </w:p>
        </w:tc>
        <w:sdt>
          <w:sdtPr>
            <w:rPr>
              <w:rFonts w:asciiTheme="majorHAnsi" w:hAnsiTheme="majorHAnsi"/>
              <w:szCs w:val="22"/>
            </w:rPr>
            <w:alias w:val="Response"/>
            <w:tag w:val="fillable_response_8_13_1"/>
            <w:id w:val="1653329746"/>
            <w:placeholder>
              <w:docPart w:val="3CDD580D3B014E8386D72BC95478A1CC"/>
            </w:placeholder>
            <w:showingPlcHdr/>
          </w:sdtPr>
          <w:sdtEndPr/>
          <w:sdtContent>
            <w:tc>
              <w:tcPr>
                <w:tcW w:w="6829" w:type="dxa"/>
                <w:tcBorders>
                  <w:left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14109E6D" w14:textId="77777777" w:rsidR="00312C95" w:rsidRPr="00E31AA0" w:rsidRDefault="00312C95" w:rsidP="00D05EE0">
                <w:pPr>
                  <w:spacing w:line="252" w:lineRule="auto"/>
                  <w:ind w:left="146" w:right="141"/>
                  <w:rPr>
                    <w:rFonts w:asciiTheme="majorHAnsi" w:hAnsiTheme="majorHAnsi"/>
                    <w:szCs w:val="22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</w:tbl>
    <w:p w14:paraId="2F3054B5" w14:textId="77777777" w:rsidR="00312C95" w:rsidRDefault="00312C95" w:rsidP="00312C95">
      <w:pPr>
        <w:pStyle w:val="Heading2"/>
      </w:pPr>
    </w:p>
    <w:p w14:paraId="6C2E7F3D" w14:textId="77777777" w:rsidR="00312C95" w:rsidRDefault="00312C95" w:rsidP="00312C95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/>
          <w:sz w:val="26"/>
          <w:szCs w:val="26"/>
        </w:rPr>
      </w:pPr>
      <w:r>
        <w:br w:type="page"/>
      </w:r>
    </w:p>
    <w:p w14:paraId="4ED43F0B" w14:textId="77777777" w:rsidR="00312C95" w:rsidRPr="00E24F98" w:rsidRDefault="00312C95" w:rsidP="00312C95">
      <w:pPr>
        <w:pStyle w:val="Heading2"/>
        <w:rPr>
          <w:rFonts w:ascii="Aptos Display" w:hAnsi="Aptos Display"/>
        </w:rPr>
      </w:pPr>
      <w:r w:rsidRPr="00E24F98">
        <w:rPr>
          <w:rFonts w:ascii="Aptos Display" w:hAnsi="Aptos Display"/>
        </w:rPr>
        <w:lastRenderedPageBreak/>
        <w:t>Budgetary pricing</w:t>
      </w:r>
    </w:p>
    <w:p w14:paraId="3F837AD0" w14:textId="77777777" w:rsidR="00312C95" w:rsidRPr="00E24F98" w:rsidRDefault="00312C95" w:rsidP="00312C95">
      <w:pPr>
        <w:spacing w:after="240"/>
        <w:jc w:val="both"/>
        <w:rPr>
          <w:rFonts w:ascii="Aptos Display" w:hAnsi="Aptos Display"/>
        </w:rPr>
      </w:pPr>
      <w:r w:rsidRPr="00E24F98">
        <w:rPr>
          <w:rFonts w:ascii="Aptos Display" w:hAnsi="Aptos Display"/>
        </w:rPr>
        <w:t xml:space="preserve">Provide non-binding budgetary pricing, </w:t>
      </w:r>
      <w:r w:rsidRPr="00E42776">
        <w:rPr>
          <w:rFonts w:ascii="Aptos Display" w:hAnsi="Aptos Display"/>
          <w:u w:val="single"/>
        </w:rPr>
        <w:t>excluding VAT, in USD</w:t>
      </w:r>
      <w:r w:rsidRPr="00E24F98">
        <w:rPr>
          <w:rFonts w:ascii="Aptos Display" w:hAnsi="Aptos Display"/>
        </w:rPr>
        <w:t xml:space="preserve">. State the pricing validity date, all assumptions, minimum commitments, indexation and third-party pass-through charges. As input to budgetary pricing, </w:t>
      </w:r>
      <w:r>
        <w:rPr>
          <w:rFonts w:ascii="Aptos Display" w:hAnsi="Aptos Display"/>
        </w:rPr>
        <w:t>please</w:t>
      </w:r>
      <w:r w:rsidRPr="00E24F98">
        <w:rPr>
          <w:rFonts w:ascii="Aptos Display" w:hAnsi="Aptos Display"/>
        </w:rPr>
        <w:t xml:space="preserve"> assume surveillance of the 42 km AAP pipeline (shore to shore).  </w:t>
      </w:r>
    </w:p>
    <w:tbl>
      <w:tblPr>
        <w:tblW w:w="9333" w:type="dxa"/>
        <w:tblInd w:w="160" w:type="dxa"/>
        <w:tblBorders>
          <w:top w:val="single" w:sz="4" w:space="0" w:color="FFF8E8"/>
          <w:left w:val="single" w:sz="4" w:space="0" w:color="FFF8E8"/>
          <w:bottom w:val="single" w:sz="4" w:space="0" w:color="FFF8E8"/>
          <w:right w:val="single" w:sz="4" w:space="0" w:color="FFF8E8"/>
          <w:insideH w:val="single" w:sz="4" w:space="0" w:color="FFF8E8"/>
          <w:insideV w:val="single" w:sz="4" w:space="0" w:color="FFF8E8"/>
        </w:tblBorders>
        <w:tblLayout w:type="fixed"/>
        <w:tblLook w:val="04A0" w:firstRow="1" w:lastRow="0" w:firstColumn="1" w:lastColumn="0" w:noHBand="0" w:noVBand="1"/>
      </w:tblPr>
      <w:tblGrid>
        <w:gridCol w:w="9333"/>
      </w:tblGrid>
      <w:tr w:rsidR="00312C95" w14:paraId="77A381E8" w14:textId="77777777" w:rsidTr="00D05EE0">
        <w:trPr>
          <w:trHeight w:val="495"/>
        </w:trPr>
        <w:tc>
          <w:tcPr>
            <w:tcW w:w="9333" w:type="dxa"/>
            <w:shd w:val="clear" w:color="auto" w:fill="FFF8E8"/>
            <w:tcMar>
              <w:top w:w="130" w:type="dxa"/>
              <w:left w:w="160" w:type="dxa"/>
              <w:bottom w:w="130" w:type="dxa"/>
              <w:right w:w="160" w:type="dxa"/>
            </w:tcMar>
            <w:vAlign w:val="center"/>
          </w:tcPr>
          <w:p w14:paraId="320B5408" w14:textId="77777777" w:rsidR="00312C95" w:rsidRPr="00E24F98" w:rsidRDefault="00312C95" w:rsidP="00D05EE0">
            <w:pPr>
              <w:rPr>
                <w:rFonts w:ascii="Aptos Display" w:hAnsi="Aptos Display"/>
              </w:rPr>
            </w:pPr>
            <w:r w:rsidRPr="00E24F98">
              <w:rPr>
                <w:rFonts w:ascii="Aptos Display" w:hAnsi="Aptos Display"/>
                <w:b/>
                <w:color w:val="7A5A00"/>
                <w:sz w:val="21"/>
              </w:rPr>
              <w:t>Note –</w:t>
            </w:r>
            <w:r w:rsidRPr="00E24F98">
              <w:rPr>
                <w:rFonts w:ascii="Aptos Display" w:hAnsi="Aptos Display"/>
                <w:color w:val="7A5A00"/>
                <w:sz w:val="21"/>
              </w:rPr>
              <w:t xml:space="preserve"> Prices are understood to be non-binding and provided for budgetary purposes only. If a pricing item is not applicable, the service provider should state not applicable.</w:t>
            </w:r>
          </w:p>
        </w:tc>
      </w:tr>
    </w:tbl>
    <w:p w14:paraId="56BB9AAA" w14:textId="77777777" w:rsidR="00312C95" w:rsidRDefault="00312C95" w:rsidP="00312C95">
      <w:pPr>
        <w:jc w:val="both"/>
        <w:rPr>
          <w:sz w:val="4"/>
          <w:szCs w:val="4"/>
        </w:rPr>
      </w:pPr>
    </w:p>
    <w:p w14:paraId="76294F7C" w14:textId="77777777" w:rsidR="00312C95" w:rsidRPr="00E939D6" w:rsidRDefault="00312C95" w:rsidP="00312C95">
      <w:pPr>
        <w:jc w:val="both"/>
        <w:rPr>
          <w:sz w:val="4"/>
          <w:szCs w:val="4"/>
        </w:rPr>
      </w:pPr>
    </w:p>
    <w:tbl>
      <w:tblPr>
        <w:tblW w:w="9072" w:type="dxa"/>
        <w:tblInd w:w="120" w:type="dxa"/>
        <w:tblBorders>
          <w:top w:val="single" w:sz="2" w:space="0" w:color="D8DEE3"/>
          <w:left w:val="single" w:sz="2" w:space="0" w:color="D8DEE3"/>
          <w:bottom w:val="single" w:sz="2" w:space="0" w:color="D8DEE3"/>
          <w:right w:val="single" w:sz="2" w:space="0" w:color="D8DEE3"/>
          <w:insideH w:val="single" w:sz="2" w:space="0" w:color="D8DEE3"/>
          <w:insideV w:val="single" w:sz="2" w:space="0" w:color="D8DEE3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4092"/>
        <w:gridCol w:w="2197"/>
        <w:gridCol w:w="2197"/>
      </w:tblGrid>
      <w:tr w:rsidR="00312C95" w:rsidRPr="000805E1" w14:paraId="12FEDFB5" w14:textId="77777777" w:rsidTr="00D05EE0">
        <w:trPr>
          <w:tblHeader/>
        </w:trPr>
        <w:tc>
          <w:tcPr>
            <w:tcW w:w="586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DB3F2F" w14:textId="77777777" w:rsidR="00312C95" w:rsidRPr="00274F53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b/>
                <w:bCs/>
                <w:szCs w:val="22"/>
              </w:rPr>
            </w:pPr>
            <w:r w:rsidRPr="00274F53">
              <w:rPr>
                <w:rFonts w:asciiTheme="majorHAnsi" w:hAnsiTheme="majorHAnsi"/>
                <w:b/>
                <w:bCs/>
                <w:szCs w:val="22"/>
              </w:rPr>
              <w:t>Ref.</w:t>
            </w:r>
          </w:p>
        </w:tc>
        <w:tc>
          <w:tcPr>
            <w:tcW w:w="4092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13C0B8" w14:textId="77777777" w:rsidR="00312C95" w:rsidRPr="00274F53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b/>
                <w:bCs/>
                <w:szCs w:val="22"/>
              </w:rPr>
            </w:pPr>
            <w:r w:rsidRPr="00274F53">
              <w:rPr>
                <w:rFonts w:asciiTheme="majorHAnsi" w:hAnsiTheme="majorHAnsi"/>
                <w:b/>
                <w:bCs/>
                <w:szCs w:val="22"/>
              </w:rPr>
              <w:t>Cost item</w:t>
            </w:r>
          </w:p>
        </w:tc>
        <w:tc>
          <w:tcPr>
            <w:tcW w:w="2197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D53A19" w14:textId="77777777" w:rsidR="00312C95" w:rsidRPr="00274F53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b/>
                <w:bCs/>
                <w:szCs w:val="22"/>
              </w:rPr>
            </w:pPr>
            <w:r w:rsidRPr="00274F53">
              <w:rPr>
                <w:rFonts w:asciiTheme="majorHAnsi" w:hAnsiTheme="majorHAnsi"/>
                <w:b/>
                <w:bCs/>
                <w:szCs w:val="22"/>
              </w:rPr>
              <w:t>Charging basis</w:t>
            </w:r>
          </w:p>
        </w:tc>
        <w:tc>
          <w:tcPr>
            <w:tcW w:w="2197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229019" w14:textId="77777777" w:rsidR="00312C95" w:rsidRPr="00274F53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b/>
                <w:bCs/>
                <w:szCs w:val="22"/>
              </w:rPr>
            </w:pPr>
            <w:r w:rsidRPr="00274F53">
              <w:rPr>
                <w:rFonts w:asciiTheme="majorHAnsi" w:hAnsiTheme="majorHAnsi"/>
                <w:b/>
                <w:bCs/>
                <w:szCs w:val="22"/>
              </w:rPr>
              <w:t>Indicative price / notes</w:t>
            </w:r>
          </w:p>
        </w:tc>
      </w:tr>
      <w:tr w:rsidR="00312C95" w14:paraId="19ACC200" w14:textId="77777777" w:rsidTr="00D05EE0">
        <w:trPr>
          <w:cantSplit/>
          <w:trHeight w:val="850"/>
        </w:trPr>
        <w:tc>
          <w:tcPr>
            <w:tcW w:w="58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D8E750" w14:textId="77777777" w:rsidR="00312C95" w:rsidRPr="000805E1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szCs w:val="22"/>
              </w:rPr>
            </w:pPr>
            <w:r w:rsidRPr="000805E1">
              <w:rPr>
                <w:rFonts w:asciiTheme="majorHAnsi" w:hAnsiTheme="majorHAnsi"/>
                <w:szCs w:val="22"/>
              </w:rPr>
              <w:t>F1</w:t>
            </w:r>
          </w:p>
        </w:tc>
        <w:tc>
          <w:tcPr>
            <w:tcW w:w="409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2EC99E" w14:textId="77777777" w:rsidR="00312C95" w:rsidRPr="000805E1" w:rsidRDefault="00312C95" w:rsidP="00D05EE0">
            <w:pPr>
              <w:spacing w:line="252" w:lineRule="auto"/>
              <w:rPr>
                <w:rFonts w:ascii="Aptos Display" w:hAnsi="Aptos Display"/>
                <w:szCs w:val="28"/>
              </w:rPr>
            </w:pPr>
            <w:r w:rsidRPr="000805E1">
              <w:rPr>
                <w:rFonts w:ascii="Aptos Display" w:hAnsi="Aptos Display"/>
                <w:szCs w:val="28"/>
              </w:rPr>
              <w:t>Mobilisation, configuration and implementation</w:t>
            </w:r>
          </w:p>
        </w:tc>
        <w:sdt>
          <w:sdtPr>
            <w:rPr>
              <w:rFonts w:ascii="Aptos Display" w:hAnsi="Aptos Display"/>
              <w:szCs w:val="24"/>
            </w:rPr>
            <w:alias w:val="F1 – Charging basis"/>
            <w:tag w:val="budgetary_pricing_f1_charging_basis"/>
            <w:id w:val="-1098636754"/>
            <w:placeholder>
              <w:docPart w:val="65FAFA9B10B343C7BF4DF8BEECABBC65"/>
            </w:placeholder>
            <w:showingPlcHdr/>
          </w:sdtPr>
          <w:sdtEndPr/>
          <w:sdtContent>
            <w:tc>
              <w:tcPr>
                <w:tcW w:w="219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4FF99F45" w14:textId="77777777" w:rsidR="00312C95" w:rsidRPr="00E31AA0" w:rsidRDefault="00312C95" w:rsidP="00D05EE0">
                <w:pPr>
                  <w:spacing w:line="252" w:lineRule="auto"/>
                  <w:rPr>
                    <w:rFonts w:ascii="Aptos Display" w:hAnsi="Aptos Display"/>
                    <w:szCs w:val="24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  <w:sdt>
          <w:sdtPr>
            <w:rPr>
              <w:rFonts w:ascii="Aptos Display" w:hAnsi="Aptos Display"/>
              <w:szCs w:val="24"/>
            </w:rPr>
            <w:alias w:val="F1 – Indicative price / notes"/>
            <w:tag w:val="budgetary_pricing_f1_indicative_price_notes"/>
            <w:id w:val="-1497415382"/>
            <w:placeholder>
              <w:docPart w:val="CEF9530606584545BCCC8E0011C540E1"/>
            </w:placeholder>
            <w:showingPlcHdr/>
          </w:sdtPr>
          <w:sdtEndPr/>
          <w:sdtContent>
            <w:tc>
              <w:tcPr>
                <w:tcW w:w="219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365FF0FC" w14:textId="77777777" w:rsidR="00312C95" w:rsidRPr="00E31AA0" w:rsidRDefault="00312C95" w:rsidP="00D05EE0">
                <w:pPr>
                  <w:spacing w:line="252" w:lineRule="auto"/>
                  <w:rPr>
                    <w:rFonts w:ascii="Aptos Display" w:hAnsi="Aptos Display"/>
                    <w:szCs w:val="24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14:paraId="48BD13E1" w14:textId="77777777" w:rsidTr="00D05EE0">
        <w:trPr>
          <w:cantSplit/>
          <w:trHeight w:val="850"/>
        </w:trPr>
        <w:tc>
          <w:tcPr>
            <w:tcW w:w="58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9B344C" w14:textId="77777777" w:rsidR="00312C95" w:rsidRPr="000805E1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szCs w:val="22"/>
              </w:rPr>
            </w:pPr>
            <w:r w:rsidRPr="000805E1">
              <w:rPr>
                <w:rFonts w:asciiTheme="majorHAnsi" w:hAnsiTheme="majorHAnsi"/>
                <w:szCs w:val="22"/>
              </w:rPr>
              <w:t>F2</w:t>
            </w:r>
          </w:p>
        </w:tc>
        <w:tc>
          <w:tcPr>
            <w:tcW w:w="409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320739" w14:textId="77777777" w:rsidR="00312C95" w:rsidRPr="000805E1" w:rsidRDefault="00312C95" w:rsidP="00D05EE0">
            <w:pPr>
              <w:spacing w:line="252" w:lineRule="auto"/>
              <w:rPr>
                <w:rFonts w:ascii="Aptos Display" w:hAnsi="Aptos Display"/>
                <w:szCs w:val="28"/>
              </w:rPr>
            </w:pPr>
            <w:r w:rsidRPr="000805E1">
              <w:rPr>
                <w:rFonts w:ascii="Aptos Display" w:hAnsi="Aptos Display"/>
                <w:szCs w:val="28"/>
              </w:rPr>
              <w:t>AIS data licences and core platform</w:t>
            </w:r>
          </w:p>
        </w:tc>
        <w:sdt>
          <w:sdtPr>
            <w:rPr>
              <w:rFonts w:ascii="Aptos Display" w:hAnsi="Aptos Display"/>
              <w:szCs w:val="24"/>
            </w:rPr>
            <w:alias w:val="F2 – Charging basis"/>
            <w:tag w:val="budgetary_pricing_f2_charging_basis"/>
            <w:id w:val="1764946801"/>
            <w:placeholder>
              <w:docPart w:val="3A93B9F2E136499090B2D5F1D55A3E8E"/>
            </w:placeholder>
            <w:showingPlcHdr/>
          </w:sdtPr>
          <w:sdtEndPr/>
          <w:sdtContent>
            <w:tc>
              <w:tcPr>
                <w:tcW w:w="219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4E4BF7B6" w14:textId="77777777" w:rsidR="00312C95" w:rsidRPr="00E31AA0" w:rsidRDefault="00312C95" w:rsidP="00D05EE0">
                <w:pPr>
                  <w:spacing w:line="252" w:lineRule="auto"/>
                  <w:rPr>
                    <w:rFonts w:ascii="Aptos Display" w:hAnsi="Aptos Display"/>
                    <w:szCs w:val="24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  <w:sdt>
          <w:sdtPr>
            <w:rPr>
              <w:rFonts w:ascii="Aptos Display" w:hAnsi="Aptos Display"/>
              <w:szCs w:val="24"/>
            </w:rPr>
            <w:alias w:val="F2 – Indicative price / notes"/>
            <w:tag w:val="budgetary_pricing_f2_indicative_price_notes"/>
            <w:id w:val="927776704"/>
            <w:placeholder>
              <w:docPart w:val="25B3486BBD1247779DB28CA784A8CB7C"/>
            </w:placeholder>
            <w:showingPlcHdr/>
          </w:sdtPr>
          <w:sdtEndPr/>
          <w:sdtContent>
            <w:tc>
              <w:tcPr>
                <w:tcW w:w="219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536AF16F" w14:textId="77777777" w:rsidR="00312C95" w:rsidRPr="00E31AA0" w:rsidRDefault="00312C95" w:rsidP="00D05EE0">
                <w:pPr>
                  <w:spacing w:line="252" w:lineRule="auto"/>
                  <w:rPr>
                    <w:rFonts w:ascii="Aptos Display" w:hAnsi="Aptos Display"/>
                    <w:szCs w:val="24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14:paraId="5CC3A882" w14:textId="77777777" w:rsidTr="00D05EE0">
        <w:trPr>
          <w:cantSplit/>
          <w:trHeight w:val="850"/>
        </w:trPr>
        <w:tc>
          <w:tcPr>
            <w:tcW w:w="58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B06F70" w14:textId="77777777" w:rsidR="00312C95" w:rsidRPr="000805E1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szCs w:val="22"/>
              </w:rPr>
            </w:pPr>
            <w:r w:rsidRPr="000805E1">
              <w:rPr>
                <w:rFonts w:asciiTheme="majorHAnsi" w:hAnsiTheme="majorHAnsi"/>
                <w:szCs w:val="22"/>
              </w:rPr>
              <w:t>F3</w:t>
            </w:r>
          </w:p>
        </w:tc>
        <w:tc>
          <w:tcPr>
            <w:tcW w:w="409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AFE737" w14:textId="77777777" w:rsidR="00312C95" w:rsidRPr="000805E1" w:rsidRDefault="00312C95" w:rsidP="00D05EE0">
            <w:pPr>
              <w:spacing w:line="252" w:lineRule="auto"/>
              <w:rPr>
                <w:rFonts w:ascii="Aptos Display" w:hAnsi="Aptos Display"/>
                <w:szCs w:val="28"/>
              </w:rPr>
            </w:pPr>
            <w:r w:rsidRPr="000805E1">
              <w:rPr>
                <w:rFonts w:ascii="Aptos Display" w:hAnsi="Aptos Display"/>
                <w:szCs w:val="28"/>
              </w:rPr>
              <w:t>24/7 managed monitoring, if proposed</w:t>
            </w:r>
          </w:p>
        </w:tc>
        <w:sdt>
          <w:sdtPr>
            <w:rPr>
              <w:rFonts w:ascii="Aptos Display" w:hAnsi="Aptos Display"/>
              <w:szCs w:val="24"/>
            </w:rPr>
            <w:alias w:val="F3 – Charging basis"/>
            <w:tag w:val="budgetary_pricing_f3_charging_basis"/>
            <w:id w:val="-711573679"/>
            <w:placeholder>
              <w:docPart w:val="5FCF540632E1460593B8AC60D8A9AD1F"/>
            </w:placeholder>
            <w:showingPlcHdr/>
          </w:sdtPr>
          <w:sdtEndPr/>
          <w:sdtContent>
            <w:tc>
              <w:tcPr>
                <w:tcW w:w="219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4E46066A" w14:textId="77777777" w:rsidR="00312C95" w:rsidRPr="00E31AA0" w:rsidRDefault="00312C95" w:rsidP="00D05EE0">
                <w:pPr>
                  <w:spacing w:line="252" w:lineRule="auto"/>
                  <w:rPr>
                    <w:rFonts w:ascii="Aptos Display" w:hAnsi="Aptos Display"/>
                    <w:szCs w:val="24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  <w:sdt>
          <w:sdtPr>
            <w:rPr>
              <w:rFonts w:ascii="Aptos Display" w:hAnsi="Aptos Display"/>
              <w:szCs w:val="24"/>
            </w:rPr>
            <w:alias w:val="F3 – Indicative price / notes"/>
            <w:tag w:val="budgetary_pricing_f3_indicative_price_notes"/>
            <w:id w:val="629370244"/>
            <w:placeholder>
              <w:docPart w:val="6F3901EA05F14309969F6592431CDB5C"/>
            </w:placeholder>
            <w:showingPlcHdr/>
          </w:sdtPr>
          <w:sdtEndPr/>
          <w:sdtContent>
            <w:tc>
              <w:tcPr>
                <w:tcW w:w="219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6F70FDC0" w14:textId="77777777" w:rsidR="00312C95" w:rsidRPr="00E31AA0" w:rsidRDefault="00312C95" w:rsidP="00D05EE0">
                <w:pPr>
                  <w:spacing w:line="252" w:lineRule="auto"/>
                  <w:rPr>
                    <w:rFonts w:ascii="Aptos Display" w:hAnsi="Aptos Display"/>
                    <w:szCs w:val="24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14:paraId="051E7A77" w14:textId="77777777" w:rsidTr="00D05EE0">
        <w:trPr>
          <w:cantSplit/>
          <w:trHeight w:val="850"/>
        </w:trPr>
        <w:tc>
          <w:tcPr>
            <w:tcW w:w="58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246382" w14:textId="77777777" w:rsidR="00312C95" w:rsidRPr="000805E1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szCs w:val="22"/>
              </w:rPr>
            </w:pPr>
            <w:r w:rsidRPr="000805E1">
              <w:rPr>
                <w:rFonts w:asciiTheme="majorHAnsi" w:hAnsiTheme="majorHAnsi"/>
                <w:szCs w:val="22"/>
              </w:rPr>
              <w:t>F4</w:t>
            </w:r>
          </w:p>
        </w:tc>
        <w:tc>
          <w:tcPr>
            <w:tcW w:w="409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0A5BB9" w14:textId="77777777" w:rsidR="00312C95" w:rsidRPr="000805E1" w:rsidRDefault="00312C95" w:rsidP="00D05EE0">
            <w:pPr>
              <w:spacing w:line="252" w:lineRule="auto"/>
              <w:rPr>
                <w:rFonts w:ascii="Aptos Display" w:hAnsi="Aptos Display"/>
                <w:szCs w:val="28"/>
              </w:rPr>
            </w:pPr>
            <w:r w:rsidRPr="000805E1">
              <w:rPr>
                <w:rFonts w:ascii="Aptos Display" w:hAnsi="Aptos Display"/>
                <w:szCs w:val="28"/>
              </w:rPr>
              <w:t>Named and/or concurrent user licences</w:t>
            </w:r>
          </w:p>
        </w:tc>
        <w:sdt>
          <w:sdtPr>
            <w:rPr>
              <w:rFonts w:ascii="Aptos Display" w:hAnsi="Aptos Display"/>
              <w:szCs w:val="24"/>
            </w:rPr>
            <w:alias w:val="F4 – Charging basis"/>
            <w:tag w:val="budgetary_pricing_f4_charging_basis"/>
            <w:id w:val="1683391193"/>
            <w:placeholder>
              <w:docPart w:val="3BBC0257E6894F5193D68805944FC778"/>
            </w:placeholder>
            <w:showingPlcHdr/>
          </w:sdtPr>
          <w:sdtEndPr/>
          <w:sdtContent>
            <w:tc>
              <w:tcPr>
                <w:tcW w:w="219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7C6DBED1" w14:textId="77777777" w:rsidR="00312C95" w:rsidRPr="00E31AA0" w:rsidRDefault="00312C95" w:rsidP="00D05EE0">
                <w:pPr>
                  <w:spacing w:line="252" w:lineRule="auto"/>
                  <w:rPr>
                    <w:rFonts w:ascii="Aptos Display" w:hAnsi="Aptos Display"/>
                    <w:szCs w:val="24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  <w:sdt>
          <w:sdtPr>
            <w:rPr>
              <w:rFonts w:ascii="Aptos Display" w:hAnsi="Aptos Display"/>
              <w:szCs w:val="24"/>
            </w:rPr>
            <w:alias w:val="F4 – Indicative price / notes"/>
            <w:tag w:val="budgetary_pricing_f4_indicative_price_notes"/>
            <w:id w:val="-1147668141"/>
            <w:placeholder>
              <w:docPart w:val="42CAD7BE729B4654BF57D09DBF7AC701"/>
            </w:placeholder>
            <w:showingPlcHdr/>
          </w:sdtPr>
          <w:sdtEndPr/>
          <w:sdtContent>
            <w:tc>
              <w:tcPr>
                <w:tcW w:w="219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193E465F" w14:textId="77777777" w:rsidR="00312C95" w:rsidRPr="00E31AA0" w:rsidRDefault="00312C95" w:rsidP="00D05EE0">
                <w:pPr>
                  <w:spacing w:line="252" w:lineRule="auto"/>
                  <w:rPr>
                    <w:rFonts w:ascii="Aptos Display" w:hAnsi="Aptos Display"/>
                    <w:szCs w:val="24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14:paraId="6C867E90" w14:textId="77777777" w:rsidTr="00D05EE0">
        <w:trPr>
          <w:cantSplit/>
          <w:trHeight w:val="850"/>
        </w:trPr>
        <w:tc>
          <w:tcPr>
            <w:tcW w:w="58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4CD36F" w14:textId="77777777" w:rsidR="00312C95" w:rsidRPr="000805E1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szCs w:val="22"/>
              </w:rPr>
            </w:pPr>
            <w:r w:rsidRPr="000805E1">
              <w:rPr>
                <w:rFonts w:asciiTheme="majorHAnsi" w:hAnsiTheme="majorHAnsi"/>
                <w:szCs w:val="22"/>
              </w:rPr>
              <w:t>F5</w:t>
            </w:r>
          </w:p>
        </w:tc>
        <w:tc>
          <w:tcPr>
            <w:tcW w:w="409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584FF9" w14:textId="77777777" w:rsidR="00312C95" w:rsidRPr="000805E1" w:rsidRDefault="00312C95" w:rsidP="00D05EE0">
            <w:pPr>
              <w:spacing w:line="252" w:lineRule="auto"/>
              <w:rPr>
                <w:rFonts w:ascii="Aptos Display" w:hAnsi="Aptos Display"/>
                <w:szCs w:val="28"/>
              </w:rPr>
            </w:pPr>
            <w:r w:rsidRPr="000805E1">
              <w:rPr>
                <w:rFonts w:ascii="Aptos Display" w:hAnsi="Aptos Display"/>
                <w:szCs w:val="28"/>
              </w:rPr>
              <w:t>Alert delivery charges, including SMS, if applicable</w:t>
            </w:r>
          </w:p>
        </w:tc>
        <w:sdt>
          <w:sdtPr>
            <w:rPr>
              <w:rFonts w:ascii="Aptos Display" w:hAnsi="Aptos Display"/>
              <w:szCs w:val="24"/>
            </w:rPr>
            <w:alias w:val="Response"/>
            <w:tag w:val="fillable_response_10_5_2"/>
            <w:id w:val="45728282"/>
            <w:placeholder>
              <w:docPart w:val="46D3B7AA758A4EFDA65F95808D16DD0C"/>
            </w:placeholder>
            <w:showingPlcHdr/>
          </w:sdtPr>
          <w:sdtEndPr/>
          <w:sdtContent>
            <w:tc>
              <w:tcPr>
                <w:tcW w:w="219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6200C6AA" w14:textId="77777777" w:rsidR="00312C95" w:rsidRPr="00E31AA0" w:rsidRDefault="00312C95" w:rsidP="00D05EE0">
                <w:pPr>
                  <w:spacing w:line="252" w:lineRule="auto"/>
                  <w:rPr>
                    <w:rFonts w:ascii="Aptos Display" w:hAnsi="Aptos Display"/>
                    <w:szCs w:val="24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  <w:sdt>
          <w:sdtPr>
            <w:rPr>
              <w:rFonts w:ascii="Aptos Display" w:hAnsi="Aptos Display"/>
              <w:szCs w:val="24"/>
            </w:rPr>
            <w:alias w:val="Response"/>
            <w:tag w:val="fillable_response_10_5_3"/>
            <w:id w:val="427855276"/>
            <w:placeholder>
              <w:docPart w:val="1255A7104E754CBAB73496C7A29F7A0C"/>
            </w:placeholder>
            <w:showingPlcHdr/>
          </w:sdtPr>
          <w:sdtEndPr/>
          <w:sdtContent>
            <w:tc>
              <w:tcPr>
                <w:tcW w:w="219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52D26556" w14:textId="77777777" w:rsidR="00312C95" w:rsidRPr="00E31AA0" w:rsidRDefault="00312C95" w:rsidP="00D05EE0">
                <w:pPr>
                  <w:spacing w:line="252" w:lineRule="auto"/>
                  <w:rPr>
                    <w:rFonts w:ascii="Aptos Display" w:hAnsi="Aptos Display"/>
                    <w:szCs w:val="24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14:paraId="62ADD428" w14:textId="77777777" w:rsidTr="00D05EE0">
        <w:trPr>
          <w:cantSplit/>
          <w:trHeight w:val="850"/>
        </w:trPr>
        <w:tc>
          <w:tcPr>
            <w:tcW w:w="58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B250D8" w14:textId="77777777" w:rsidR="00312C95" w:rsidRPr="000805E1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szCs w:val="22"/>
              </w:rPr>
            </w:pPr>
            <w:r w:rsidRPr="000805E1">
              <w:rPr>
                <w:rFonts w:asciiTheme="majorHAnsi" w:hAnsiTheme="majorHAnsi"/>
                <w:szCs w:val="22"/>
              </w:rPr>
              <w:t>F6</w:t>
            </w:r>
          </w:p>
        </w:tc>
        <w:tc>
          <w:tcPr>
            <w:tcW w:w="409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D47C76" w14:textId="77777777" w:rsidR="00312C95" w:rsidRPr="000805E1" w:rsidRDefault="00312C95" w:rsidP="00D05EE0">
            <w:pPr>
              <w:spacing w:line="252" w:lineRule="auto"/>
              <w:rPr>
                <w:rFonts w:ascii="Aptos Display" w:hAnsi="Aptos Display"/>
                <w:szCs w:val="28"/>
              </w:rPr>
            </w:pPr>
            <w:r w:rsidRPr="000805E1">
              <w:rPr>
                <w:rFonts w:ascii="Aptos Display" w:hAnsi="Aptos Display"/>
                <w:szCs w:val="28"/>
              </w:rPr>
              <w:t>API, webhook or system integration</w:t>
            </w:r>
          </w:p>
        </w:tc>
        <w:sdt>
          <w:sdtPr>
            <w:rPr>
              <w:rFonts w:ascii="Aptos Display" w:hAnsi="Aptos Display"/>
              <w:szCs w:val="24"/>
            </w:rPr>
            <w:alias w:val="Response"/>
            <w:tag w:val="fillable_response_10_6_2"/>
            <w:id w:val="1513872123"/>
            <w:placeholder>
              <w:docPart w:val="9CCD6710F0994CED998E46E6FACB4E70"/>
            </w:placeholder>
            <w:showingPlcHdr/>
          </w:sdtPr>
          <w:sdtEndPr/>
          <w:sdtContent>
            <w:tc>
              <w:tcPr>
                <w:tcW w:w="219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07B77670" w14:textId="77777777" w:rsidR="00312C95" w:rsidRPr="00E31AA0" w:rsidRDefault="00312C95" w:rsidP="00D05EE0">
                <w:pPr>
                  <w:spacing w:line="252" w:lineRule="auto"/>
                  <w:rPr>
                    <w:rFonts w:ascii="Aptos Display" w:hAnsi="Aptos Display"/>
                    <w:szCs w:val="24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  <w:sdt>
          <w:sdtPr>
            <w:rPr>
              <w:rFonts w:ascii="Aptos Display" w:hAnsi="Aptos Display"/>
              <w:szCs w:val="24"/>
            </w:rPr>
            <w:alias w:val="Response"/>
            <w:tag w:val="fillable_response_10_6_3"/>
            <w:id w:val="60991946"/>
            <w:placeholder>
              <w:docPart w:val="6E7C9C6645EE4529BF8AB16B45F60E9C"/>
            </w:placeholder>
            <w:showingPlcHdr/>
          </w:sdtPr>
          <w:sdtEndPr/>
          <w:sdtContent>
            <w:tc>
              <w:tcPr>
                <w:tcW w:w="219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244769AD" w14:textId="77777777" w:rsidR="00312C95" w:rsidRPr="00E31AA0" w:rsidRDefault="00312C95" w:rsidP="00D05EE0">
                <w:pPr>
                  <w:spacing w:line="252" w:lineRule="auto"/>
                  <w:rPr>
                    <w:rFonts w:ascii="Aptos Display" w:hAnsi="Aptos Display"/>
                    <w:szCs w:val="24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14:paraId="05A65653" w14:textId="77777777" w:rsidTr="00D05EE0">
        <w:trPr>
          <w:cantSplit/>
          <w:trHeight w:val="850"/>
        </w:trPr>
        <w:tc>
          <w:tcPr>
            <w:tcW w:w="58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B0F938" w14:textId="77777777" w:rsidR="00312C95" w:rsidRPr="000805E1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szCs w:val="22"/>
              </w:rPr>
            </w:pPr>
            <w:r w:rsidRPr="000805E1">
              <w:rPr>
                <w:rFonts w:asciiTheme="majorHAnsi" w:hAnsiTheme="majorHAnsi"/>
                <w:szCs w:val="22"/>
              </w:rPr>
              <w:t>F7</w:t>
            </w:r>
          </w:p>
        </w:tc>
        <w:tc>
          <w:tcPr>
            <w:tcW w:w="409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55A865" w14:textId="77777777" w:rsidR="00312C95" w:rsidRPr="000805E1" w:rsidRDefault="00312C95" w:rsidP="00D05EE0">
            <w:pPr>
              <w:spacing w:line="252" w:lineRule="auto"/>
              <w:rPr>
                <w:rFonts w:ascii="Aptos Display" w:hAnsi="Aptos Display"/>
                <w:szCs w:val="28"/>
              </w:rPr>
            </w:pPr>
            <w:r w:rsidRPr="000805E1">
              <w:rPr>
                <w:rFonts w:ascii="Aptos Display" w:hAnsi="Aptos Display"/>
                <w:szCs w:val="28"/>
              </w:rPr>
              <w:t>Training and documentation</w:t>
            </w:r>
          </w:p>
        </w:tc>
        <w:sdt>
          <w:sdtPr>
            <w:rPr>
              <w:rFonts w:ascii="Aptos Display" w:hAnsi="Aptos Display"/>
              <w:szCs w:val="24"/>
            </w:rPr>
            <w:alias w:val="Response"/>
            <w:tag w:val="fillable_response_10_7_2"/>
            <w:id w:val="-803000142"/>
            <w:placeholder>
              <w:docPart w:val="E43FCC5F8A2D44029CACADFA8A393EFA"/>
            </w:placeholder>
            <w:showingPlcHdr/>
          </w:sdtPr>
          <w:sdtEndPr/>
          <w:sdtContent>
            <w:tc>
              <w:tcPr>
                <w:tcW w:w="219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1A29F65F" w14:textId="77777777" w:rsidR="00312C95" w:rsidRPr="00E31AA0" w:rsidRDefault="00312C95" w:rsidP="00D05EE0">
                <w:pPr>
                  <w:spacing w:line="252" w:lineRule="auto"/>
                  <w:rPr>
                    <w:rFonts w:ascii="Aptos Display" w:hAnsi="Aptos Display"/>
                    <w:szCs w:val="24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  <w:sdt>
          <w:sdtPr>
            <w:rPr>
              <w:rFonts w:ascii="Aptos Display" w:hAnsi="Aptos Display"/>
              <w:szCs w:val="24"/>
            </w:rPr>
            <w:alias w:val="Response"/>
            <w:tag w:val="fillable_response_10_7_3"/>
            <w:id w:val="-417486035"/>
            <w:placeholder>
              <w:docPart w:val="33CC7B1CC4DE4139ACD0BCAF9330013F"/>
            </w:placeholder>
            <w:showingPlcHdr/>
          </w:sdtPr>
          <w:sdtEndPr/>
          <w:sdtContent>
            <w:tc>
              <w:tcPr>
                <w:tcW w:w="219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56DD5F85" w14:textId="77777777" w:rsidR="00312C95" w:rsidRPr="00E31AA0" w:rsidRDefault="00312C95" w:rsidP="00D05EE0">
                <w:pPr>
                  <w:spacing w:line="252" w:lineRule="auto"/>
                  <w:rPr>
                    <w:rFonts w:ascii="Aptos Display" w:hAnsi="Aptos Display"/>
                    <w:szCs w:val="24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14:paraId="1835DA19" w14:textId="77777777" w:rsidTr="00D05EE0">
        <w:trPr>
          <w:cantSplit/>
          <w:trHeight w:val="850"/>
        </w:trPr>
        <w:tc>
          <w:tcPr>
            <w:tcW w:w="58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4A5BEF" w14:textId="77777777" w:rsidR="00312C95" w:rsidRPr="000805E1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szCs w:val="22"/>
              </w:rPr>
            </w:pPr>
            <w:r w:rsidRPr="000805E1">
              <w:rPr>
                <w:rFonts w:asciiTheme="majorHAnsi" w:hAnsiTheme="majorHAnsi"/>
                <w:szCs w:val="22"/>
              </w:rPr>
              <w:t>F8</w:t>
            </w:r>
          </w:p>
        </w:tc>
        <w:tc>
          <w:tcPr>
            <w:tcW w:w="409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B5B8FE" w14:textId="77777777" w:rsidR="00312C95" w:rsidRPr="000805E1" w:rsidRDefault="00312C95" w:rsidP="00D05EE0">
            <w:pPr>
              <w:spacing w:line="252" w:lineRule="auto"/>
              <w:rPr>
                <w:rFonts w:ascii="Aptos Display" w:hAnsi="Aptos Display"/>
                <w:szCs w:val="28"/>
              </w:rPr>
            </w:pPr>
            <w:r w:rsidRPr="000805E1">
              <w:rPr>
                <w:rFonts w:ascii="Aptos Display" w:hAnsi="Aptos Display"/>
                <w:szCs w:val="28"/>
              </w:rPr>
              <w:t>Supplementary non-AIS data/detection options</w:t>
            </w:r>
          </w:p>
        </w:tc>
        <w:sdt>
          <w:sdtPr>
            <w:rPr>
              <w:rFonts w:ascii="Aptos Display" w:hAnsi="Aptos Display"/>
              <w:szCs w:val="24"/>
            </w:rPr>
            <w:alias w:val="Response"/>
            <w:tag w:val="fillable_response_10_8_2"/>
            <w:id w:val="1272356977"/>
            <w:placeholder>
              <w:docPart w:val="D1067D3DF45D4CCEBDA59E3E0F436A4D"/>
            </w:placeholder>
            <w:showingPlcHdr/>
          </w:sdtPr>
          <w:sdtEndPr/>
          <w:sdtContent>
            <w:tc>
              <w:tcPr>
                <w:tcW w:w="219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1A86A199" w14:textId="77777777" w:rsidR="00312C95" w:rsidRPr="00E31AA0" w:rsidRDefault="00312C95" w:rsidP="00D05EE0">
                <w:pPr>
                  <w:spacing w:line="252" w:lineRule="auto"/>
                  <w:rPr>
                    <w:rFonts w:ascii="Aptos Display" w:hAnsi="Aptos Display"/>
                    <w:szCs w:val="24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  <w:sdt>
          <w:sdtPr>
            <w:rPr>
              <w:rFonts w:ascii="Aptos Display" w:hAnsi="Aptos Display"/>
              <w:szCs w:val="24"/>
            </w:rPr>
            <w:alias w:val="Response"/>
            <w:tag w:val="fillable_response_10_8_3"/>
            <w:id w:val="590283574"/>
            <w:placeholder>
              <w:docPart w:val="C2549632730E4C449A54E6B0FAD8CB70"/>
            </w:placeholder>
            <w:showingPlcHdr/>
          </w:sdtPr>
          <w:sdtEndPr/>
          <w:sdtContent>
            <w:tc>
              <w:tcPr>
                <w:tcW w:w="219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39F21C56" w14:textId="77777777" w:rsidR="00312C95" w:rsidRPr="00E31AA0" w:rsidRDefault="00312C95" w:rsidP="00D05EE0">
                <w:pPr>
                  <w:spacing w:line="252" w:lineRule="auto"/>
                  <w:rPr>
                    <w:rFonts w:ascii="Aptos Display" w:hAnsi="Aptos Display"/>
                    <w:szCs w:val="24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14:paraId="0FD1E43C" w14:textId="77777777" w:rsidTr="00D05EE0">
        <w:trPr>
          <w:cantSplit/>
          <w:trHeight w:val="850"/>
        </w:trPr>
        <w:tc>
          <w:tcPr>
            <w:tcW w:w="58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FCB62A" w14:textId="77777777" w:rsidR="00312C95" w:rsidRPr="000805E1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szCs w:val="22"/>
              </w:rPr>
            </w:pPr>
            <w:r w:rsidRPr="000805E1">
              <w:rPr>
                <w:rFonts w:asciiTheme="majorHAnsi" w:hAnsiTheme="majorHAnsi"/>
                <w:szCs w:val="22"/>
              </w:rPr>
              <w:t>F9</w:t>
            </w:r>
          </w:p>
        </w:tc>
        <w:tc>
          <w:tcPr>
            <w:tcW w:w="409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E5553B" w14:textId="77777777" w:rsidR="00312C95" w:rsidRPr="000805E1" w:rsidRDefault="00312C95" w:rsidP="00D05EE0">
            <w:pPr>
              <w:spacing w:line="252" w:lineRule="auto"/>
              <w:rPr>
                <w:rFonts w:ascii="Aptos Display" w:hAnsi="Aptos Display"/>
                <w:szCs w:val="28"/>
              </w:rPr>
            </w:pPr>
            <w:r w:rsidRPr="000805E1">
              <w:rPr>
                <w:rFonts w:ascii="Aptos Display" w:hAnsi="Aptos Display"/>
                <w:szCs w:val="28"/>
              </w:rPr>
              <w:t>Optional additional corridors/assets</w:t>
            </w:r>
          </w:p>
        </w:tc>
        <w:sdt>
          <w:sdtPr>
            <w:rPr>
              <w:rFonts w:ascii="Aptos Display" w:hAnsi="Aptos Display"/>
              <w:szCs w:val="24"/>
            </w:rPr>
            <w:alias w:val="Response"/>
            <w:tag w:val="fillable_response_10_9_2"/>
            <w:id w:val="-589079893"/>
            <w:placeholder>
              <w:docPart w:val="F8FEB218B2C54ABDB9317FFC2A03F8A3"/>
            </w:placeholder>
            <w:showingPlcHdr/>
          </w:sdtPr>
          <w:sdtEndPr/>
          <w:sdtContent>
            <w:tc>
              <w:tcPr>
                <w:tcW w:w="219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72038874" w14:textId="77777777" w:rsidR="00312C95" w:rsidRPr="00E31AA0" w:rsidRDefault="00312C95" w:rsidP="00D05EE0">
                <w:pPr>
                  <w:spacing w:line="252" w:lineRule="auto"/>
                  <w:rPr>
                    <w:rFonts w:ascii="Aptos Display" w:hAnsi="Aptos Display"/>
                    <w:szCs w:val="24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  <w:sdt>
          <w:sdtPr>
            <w:rPr>
              <w:rFonts w:ascii="Aptos Display" w:hAnsi="Aptos Display"/>
              <w:szCs w:val="24"/>
            </w:rPr>
            <w:alias w:val="Response"/>
            <w:tag w:val="fillable_response_10_9_3"/>
            <w:id w:val="1828331107"/>
            <w:placeholder>
              <w:docPart w:val="77F4FEFF88A84CD986919F5C8A35E809"/>
            </w:placeholder>
            <w:showingPlcHdr/>
          </w:sdtPr>
          <w:sdtEndPr/>
          <w:sdtContent>
            <w:tc>
              <w:tcPr>
                <w:tcW w:w="219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0C96CA0C" w14:textId="77777777" w:rsidR="00312C95" w:rsidRPr="00E31AA0" w:rsidRDefault="00312C95" w:rsidP="00D05EE0">
                <w:pPr>
                  <w:spacing w:line="252" w:lineRule="auto"/>
                  <w:rPr>
                    <w:rFonts w:ascii="Aptos Display" w:hAnsi="Aptos Display"/>
                    <w:szCs w:val="24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14:paraId="0A32056E" w14:textId="77777777" w:rsidTr="00D05EE0">
        <w:trPr>
          <w:cantSplit/>
          <w:trHeight w:val="850"/>
        </w:trPr>
        <w:tc>
          <w:tcPr>
            <w:tcW w:w="58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2D9C48" w14:textId="77777777" w:rsidR="00312C95" w:rsidRPr="008B6BDC" w:rsidRDefault="00312C95" w:rsidP="00D05EE0">
            <w:pPr>
              <w:spacing w:line="252" w:lineRule="auto"/>
              <w:ind w:left="-127" w:firstLine="8"/>
              <w:jc w:val="center"/>
            </w:pPr>
            <w:r w:rsidRPr="000805E1">
              <w:rPr>
                <w:rFonts w:asciiTheme="majorHAnsi" w:hAnsiTheme="majorHAnsi"/>
                <w:szCs w:val="22"/>
              </w:rPr>
              <w:t>F10</w:t>
            </w:r>
          </w:p>
        </w:tc>
        <w:tc>
          <w:tcPr>
            <w:tcW w:w="4092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D11866" w14:textId="77777777" w:rsidR="00312C95" w:rsidRPr="000805E1" w:rsidRDefault="00312C95" w:rsidP="00D05EE0">
            <w:pPr>
              <w:spacing w:line="252" w:lineRule="auto"/>
              <w:rPr>
                <w:rFonts w:ascii="Aptos Display" w:hAnsi="Aptos Display"/>
                <w:szCs w:val="28"/>
              </w:rPr>
            </w:pPr>
            <w:r w:rsidRPr="000805E1">
              <w:rPr>
                <w:rFonts w:ascii="Aptos Display" w:hAnsi="Aptos Display"/>
                <w:szCs w:val="28"/>
              </w:rPr>
              <w:t>Other mandatory or optional charges</w:t>
            </w:r>
          </w:p>
        </w:tc>
        <w:sdt>
          <w:sdtPr>
            <w:rPr>
              <w:rFonts w:ascii="Aptos Display" w:hAnsi="Aptos Display"/>
              <w:szCs w:val="24"/>
            </w:rPr>
            <w:alias w:val="Response"/>
            <w:tag w:val="fillable_response_10_10_2"/>
            <w:id w:val="-18097275"/>
            <w:placeholder>
              <w:docPart w:val="9326F8A892ED49A18CF96A4BACB57411"/>
            </w:placeholder>
            <w:showingPlcHdr/>
          </w:sdtPr>
          <w:sdtEndPr/>
          <w:sdtContent>
            <w:tc>
              <w:tcPr>
                <w:tcW w:w="219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32A1DB46" w14:textId="77777777" w:rsidR="00312C95" w:rsidRPr="00E31AA0" w:rsidRDefault="00312C95" w:rsidP="00D05EE0">
                <w:pPr>
                  <w:spacing w:line="252" w:lineRule="auto"/>
                  <w:rPr>
                    <w:rFonts w:ascii="Aptos Display" w:hAnsi="Aptos Display"/>
                    <w:szCs w:val="24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  <w:sdt>
          <w:sdtPr>
            <w:rPr>
              <w:rFonts w:ascii="Aptos Display" w:hAnsi="Aptos Display"/>
              <w:szCs w:val="24"/>
            </w:rPr>
            <w:alias w:val="Response"/>
            <w:tag w:val="fillable_response_10_10_3"/>
            <w:id w:val="-1762982092"/>
            <w:placeholder>
              <w:docPart w:val="4166F8FBB89743A7B2F66188C52EA694"/>
            </w:placeholder>
            <w:showingPlcHdr/>
          </w:sdtPr>
          <w:sdtEndPr/>
          <w:sdtContent>
            <w:tc>
              <w:tcPr>
                <w:tcW w:w="219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0665CB39" w14:textId="77777777" w:rsidR="00312C95" w:rsidRPr="00E31AA0" w:rsidRDefault="00312C95" w:rsidP="00D05EE0">
                <w:pPr>
                  <w:spacing w:line="252" w:lineRule="auto"/>
                  <w:rPr>
                    <w:rFonts w:ascii="Aptos Display" w:hAnsi="Aptos Display"/>
                    <w:szCs w:val="24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</w:tbl>
    <w:p w14:paraId="3C06F785" w14:textId="77777777" w:rsidR="00312C95" w:rsidRDefault="00312C95" w:rsidP="00312C95">
      <w:pPr>
        <w:pStyle w:val="Heading2"/>
        <w:rPr>
          <w:rFonts w:ascii="Aptos Display" w:hAnsi="Aptos Display"/>
        </w:rPr>
      </w:pPr>
    </w:p>
    <w:p w14:paraId="725289BF" w14:textId="77777777" w:rsidR="00312C95" w:rsidRPr="00E24F98" w:rsidRDefault="00312C95" w:rsidP="00312C95">
      <w:pPr>
        <w:pStyle w:val="Heading2"/>
        <w:rPr>
          <w:rFonts w:ascii="Aptos Display" w:hAnsi="Aptos Display"/>
        </w:rPr>
      </w:pPr>
      <w:r w:rsidRPr="00E24F98">
        <w:rPr>
          <w:rFonts w:ascii="Aptos Display" w:hAnsi="Aptos Display"/>
        </w:rPr>
        <w:t>Assumptions, exceptions and risks</w:t>
      </w:r>
    </w:p>
    <w:p w14:paraId="637B5BD2" w14:textId="77777777" w:rsidR="00312C95" w:rsidRPr="00E24F98" w:rsidRDefault="00312C95" w:rsidP="00312C95">
      <w:pPr>
        <w:spacing w:after="240"/>
        <w:jc w:val="both"/>
        <w:rPr>
          <w:rFonts w:ascii="Aptos Display" w:hAnsi="Aptos Display"/>
        </w:rPr>
      </w:pPr>
      <w:r w:rsidRPr="00E24F98">
        <w:rPr>
          <w:rFonts w:ascii="Aptos Display" w:hAnsi="Aptos Display"/>
        </w:rPr>
        <w:t>List all assumptions and exceptions that could materially affect scope, availability, performance, lead time or price. Identify the risk, effect, proposed mitigation and the party best placed to manage it.</w:t>
      </w:r>
    </w:p>
    <w:tbl>
      <w:tblPr>
        <w:tblW w:w="9072" w:type="dxa"/>
        <w:tblInd w:w="120" w:type="dxa"/>
        <w:tblBorders>
          <w:top w:val="single" w:sz="2" w:space="0" w:color="D8DEE3"/>
          <w:left w:val="single" w:sz="2" w:space="0" w:color="D8DEE3"/>
          <w:bottom w:val="single" w:sz="2" w:space="0" w:color="D8DEE3"/>
          <w:right w:val="single" w:sz="2" w:space="0" w:color="D8DEE3"/>
          <w:insideH w:val="single" w:sz="2" w:space="0" w:color="D8DEE3"/>
          <w:insideV w:val="single" w:sz="2" w:space="0" w:color="D8DEE3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3014"/>
        <w:gridCol w:w="2880"/>
        <w:gridCol w:w="2592"/>
      </w:tblGrid>
      <w:tr w:rsidR="00312C95" w14:paraId="409E137B" w14:textId="77777777" w:rsidTr="00D05EE0">
        <w:trPr>
          <w:tblHeader/>
        </w:trPr>
        <w:tc>
          <w:tcPr>
            <w:tcW w:w="586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7E75D0" w14:textId="77777777" w:rsidR="00312C95" w:rsidRPr="00274F53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b/>
                <w:bCs/>
                <w:szCs w:val="22"/>
              </w:rPr>
            </w:pPr>
            <w:r w:rsidRPr="00274F53">
              <w:rPr>
                <w:rFonts w:asciiTheme="majorHAnsi" w:hAnsiTheme="majorHAnsi"/>
                <w:b/>
                <w:bCs/>
                <w:szCs w:val="22"/>
              </w:rPr>
              <w:t>Ref.</w:t>
            </w:r>
          </w:p>
        </w:tc>
        <w:tc>
          <w:tcPr>
            <w:tcW w:w="3014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7A5CF8" w14:textId="77777777" w:rsidR="00312C95" w:rsidRPr="00274F53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b/>
                <w:bCs/>
                <w:szCs w:val="22"/>
              </w:rPr>
            </w:pPr>
            <w:r w:rsidRPr="00274F53">
              <w:rPr>
                <w:rFonts w:asciiTheme="majorHAnsi" w:hAnsiTheme="majorHAnsi"/>
                <w:b/>
                <w:bCs/>
                <w:szCs w:val="22"/>
              </w:rPr>
              <w:t>Assumption / exception / risk</w:t>
            </w:r>
          </w:p>
        </w:tc>
        <w:tc>
          <w:tcPr>
            <w:tcW w:w="2880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4D569C" w14:textId="77777777" w:rsidR="00312C95" w:rsidRPr="00274F53" w:rsidRDefault="00312C95" w:rsidP="00D05EE0">
            <w:pPr>
              <w:spacing w:line="252" w:lineRule="auto"/>
              <w:ind w:left="-127" w:firstLine="8"/>
              <w:jc w:val="center"/>
              <w:rPr>
                <w:rFonts w:asciiTheme="majorHAnsi" w:hAnsiTheme="majorHAnsi"/>
                <w:b/>
                <w:bCs/>
                <w:szCs w:val="22"/>
              </w:rPr>
            </w:pPr>
            <w:r w:rsidRPr="00274F53">
              <w:rPr>
                <w:rFonts w:asciiTheme="majorHAnsi" w:hAnsiTheme="majorHAnsi"/>
                <w:b/>
                <w:bCs/>
                <w:szCs w:val="22"/>
              </w:rPr>
              <w:t>Effect</w:t>
            </w:r>
          </w:p>
        </w:tc>
        <w:tc>
          <w:tcPr>
            <w:tcW w:w="2592" w:type="dxa"/>
            <w:shd w:val="clear" w:color="auto" w:fill="F2F4F7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006136" w14:textId="77777777" w:rsidR="00312C95" w:rsidRPr="00274F53" w:rsidRDefault="00312C95" w:rsidP="00D05EE0">
            <w:pPr>
              <w:spacing w:line="252" w:lineRule="auto"/>
              <w:ind w:firstLine="8"/>
              <w:rPr>
                <w:rFonts w:asciiTheme="majorHAnsi" w:hAnsiTheme="majorHAnsi"/>
                <w:b/>
                <w:bCs/>
                <w:szCs w:val="22"/>
              </w:rPr>
            </w:pPr>
            <w:r w:rsidRPr="00274F53">
              <w:rPr>
                <w:rFonts w:asciiTheme="majorHAnsi" w:hAnsiTheme="majorHAnsi"/>
                <w:b/>
                <w:bCs/>
                <w:szCs w:val="22"/>
              </w:rPr>
              <w:t>Proposed mitigation / owner</w:t>
            </w:r>
          </w:p>
        </w:tc>
      </w:tr>
      <w:tr w:rsidR="00312C95" w14:paraId="4726FB40" w14:textId="77777777" w:rsidTr="00D05EE0">
        <w:trPr>
          <w:cantSplit/>
          <w:trHeight w:val="1587"/>
        </w:trPr>
        <w:tc>
          <w:tcPr>
            <w:tcW w:w="58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5E3EBD" w14:textId="77777777" w:rsidR="00312C95" w:rsidRPr="009A4667" w:rsidRDefault="00312C95" w:rsidP="00D05EE0">
            <w:pPr>
              <w:spacing w:line="252" w:lineRule="auto"/>
              <w:rPr>
                <w:rFonts w:ascii="Aptos Display" w:hAnsi="Aptos Display"/>
                <w:szCs w:val="24"/>
              </w:rPr>
            </w:pPr>
            <w:r w:rsidRPr="009A4667">
              <w:rPr>
                <w:rFonts w:ascii="Aptos Display" w:hAnsi="Aptos Display"/>
                <w:szCs w:val="24"/>
              </w:rPr>
              <w:t>G1</w:t>
            </w:r>
          </w:p>
        </w:tc>
        <w:sdt>
          <w:sdtPr>
            <w:rPr>
              <w:rFonts w:ascii="Aptos Display" w:hAnsi="Aptos Display"/>
            </w:rPr>
            <w:alias w:val="Response"/>
            <w:tag w:val="fillable_response_11_1_1"/>
            <w:id w:val="1961689220"/>
            <w:placeholder>
              <w:docPart w:val="A671B2AC0D8845A0B486B100891B3C5D"/>
            </w:placeholder>
            <w:showingPlcHdr/>
          </w:sdtPr>
          <w:sdtEndPr/>
          <w:sdtContent>
            <w:tc>
              <w:tcPr>
                <w:tcW w:w="3014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3999961A" w14:textId="77777777" w:rsidR="00312C95" w:rsidRPr="00E31AA0" w:rsidRDefault="00312C95" w:rsidP="00D05EE0">
                <w:pPr>
                  <w:rPr>
                    <w:rFonts w:ascii="Aptos Display" w:hAnsi="Aptos Display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  <w:sdt>
          <w:sdtPr>
            <w:rPr>
              <w:rFonts w:ascii="Aptos Display" w:hAnsi="Aptos Display"/>
            </w:rPr>
            <w:alias w:val="Response"/>
            <w:tag w:val="fillable_response_11_1_2"/>
            <w:id w:val="-972977052"/>
            <w:placeholder>
              <w:docPart w:val="C8C59798FCDA4161B4F5FFC69A227D4F"/>
            </w:placeholder>
            <w:showingPlcHdr/>
          </w:sdtPr>
          <w:sdtEndPr/>
          <w:sdtContent>
            <w:tc>
              <w:tcPr>
                <w:tcW w:w="2880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54203B2F" w14:textId="77777777" w:rsidR="00312C95" w:rsidRPr="00E31AA0" w:rsidRDefault="00312C95" w:rsidP="00D05EE0">
                <w:pPr>
                  <w:rPr>
                    <w:rFonts w:ascii="Aptos Display" w:hAnsi="Aptos Display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  <w:sdt>
          <w:sdtPr>
            <w:rPr>
              <w:rFonts w:ascii="Aptos Display" w:hAnsi="Aptos Display"/>
            </w:rPr>
            <w:alias w:val="Response"/>
            <w:tag w:val="fillable_response_11_1_3"/>
            <w:id w:val="888838391"/>
            <w:placeholder>
              <w:docPart w:val="6CE4A695DE8F4EC7858497D63A0EDB3A"/>
            </w:placeholder>
            <w:showingPlcHdr/>
          </w:sdtPr>
          <w:sdtEndPr/>
          <w:sdtContent>
            <w:tc>
              <w:tcPr>
                <w:tcW w:w="2592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738B6ECF" w14:textId="77777777" w:rsidR="00312C95" w:rsidRPr="00E31AA0" w:rsidRDefault="00312C95" w:rsidP="00D05EE0">
                <w:pPr>
                  <w:rPr>
                    <w:rFonts w:ascii="Aptos Display" w:hAnsi="Aptos Display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14:paraId="59E8A8EA" w14:textId="77777777" w:rsidTr="00D05EE0">
        <w:trPr>
          <w:cantSplit/>
          <w:trHeight w:val="1587"/>
        </w:trPr>
        <w:tc>
          <w:tcPr>
            <w:tcW w:w="58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81B06D" w14:textId="77777777" w:rsidR="00312C95" w:rsidRPr="009A4667" w:rsidRDefault="00312C95" w:rsidP="00D05EE0">
            <w:pPr>
              <w:spacing w:line="252" w:lineRule="auto"/>
              <w:rPr>
                <w:rFonts w:ascii="Aptos Display" w:hAnsi="Aptos Display"/>
                <w:szCs w:val="24"/>
              </w:rPr>
            </w:pPr>
            <w:r w:rsidRPr="009A4667">
              <w:rPr>
                <w:rFonts w:ascii="Aptos Display" w:hAnsi="Aptos Display"/>
                <w:szCs w:val="24"/>
              </w:rPr>
              <w:t>G2</w:t>
            </w:r>
          </w:p>
        </w:tc>
        <w:sdt>
          <w:sdtPr>
            <w:rPr>
              <w:rFonts w:ascii="Aptos Display" w:hAnsi="Aptos Display"/>
            </w:rPr>
            <w:alias w:val="Response"/>
            <w:tag w:val="fillable_response_11_2_1"/>
            <w:id w:val="1594274614"/>
            <w:placeholder>
              <w:docPart w:val="4DDBEF604C784CE4B900AD807C990AA0"/>
            </w:placeholder>
            <w:showingPlcHdr/>
          </w:sdtPr>
          <w:sdtEndPr/>
          <w:sdtContent>
            <w:tc>
              <w:tcPr>
                <w:tcW w:w="3014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335A07D6" w14:textId="77777777" w:rsidR="00312C95" w:rsidRPr="00E31AA0" w:rsidRDefault="00312C95" w:rsidP="00D05EE0">
                <w:pPr>
                  <w:rPr>
                    <w:rFonts w:ascii="Aptos Display" w:hAnsi="Aptos Display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  <w:sdt>
          <w:sdtPr>
            <w:rPr>
              <w:rFonts w:ascii="Aptos Display" w:hAnsi="Aptos Display"/>
            </w:rPr>
            <w:alias w:val="Response"/>
            <w:tag w:val="fillable_response_11_2_2"/>
            <w:id w:val="-904523625"/>
            <w:placeholder>
              <w:docPart w:val="5C4B23408D2E421B9D4C1D205688A054"/>
            </w:placeholder>
            <w:showingPlcHdr/>
          </w:sdtPr>
          <w:sdtEndPr/>
          <w:sdtContent>
            <w:tc>
              <w:tcPr>
                <w:tcW w:w="2880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1FEB6619" w14:textId="77777777" w:rsidR="00312C95" w:rsidRPr="00E31AA0" w:rsidRDefault="00312C95" w:rsidP="00D05EE0">
                <w:pPr>
                  <w:rPr>
                    <w:rFonts w:ascii="Aptos Display" w:hAnsi="Aptos Display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  <w:sdt>
          <w:sdtPr>
            <w:rPr>
              <w:rFonts w:ascii="Aptos Display" w:hAnsi="Aptos Display"/>
            </w:rPr>
            <w:alias w:val="Response"/>
            <w:tag w:val="fillable_response_11_2_3"/>
            <w:id w:val="-1366979275"/>
            <w:placeholder>
              <w:docPart w:val="0CD83D94BAFB4B65AA8455663C58E401"/>
            </w:placeholder>
            <w:showingPlcHdr/>
          </w:sdtPr>
          <w:sdtEndPr/>
          <w:sdtContent>
            <w:tc>
              <w:tcPr>
                <w:tcW w:w="2592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24B8A041" w14:textId="77777777" w:rsidR="00312C95" w:rsidRPr="00E31AA0" w:rsidRDefault="00312C95" w:rsidP="00D05EE0">
                <w:pPr>
                  <w:rPr>
                    <w:rFonts w:ascii="Aptos Display" w:hAnsi="Aptos Display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14:paraId="47E0478C" w14:textId="77777777" w:rsidTr="00D05EE0">
        <w:trPr>
          <w:cantSplit/>
          <w:trHeight w:val="1587"/>
        </w:trPr>
        <w:tc>
          <w:tcPr>
            <w:tcW w:w="58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A507E7" w14:textId="77777777" w:rsidR="00312C95" w:rsidRPr="009A4667" w:rsidRDefault="00312C95" w:rsidP="00D05EE0">
            <w:pPr>
              <w:spacing w:line="252" w:lineRule="auto"/>
              <w:rPr>
                <w:rFonts w:ascii="Aptos Display" w:hAnsi="Aptos Display"/>
                <w:szCs w:val="24"/>
              </w:rPr>
            </w:pPr>
            <w:r w:rsidRPr="009A4667">
              <w:rPr>
                <w:rFonts w:ascii="Aptos Display" w:hAnsi="Aptos Display"/>
                <w:szCs w:val="24"/>
              </w:rPr>
              <w:t>G3</w:t>
            </w:r>
          </w:p>
        </w:tc>
        <w:sdt>
          <w:sdtPr>
            <w:rPr>
              <w:rFonts w:ascii="Aptos Display" w:hAnsi="Aptos Display"/>
            </w:rPr>
            <w:alias w:val="Response"/>
            <w:tag w:val="fillable_response_11_3_1"/>
            <w:id w:val="-568883360"/>
            <w:placeholder>
              <w:docPart w:val="406C4838DE8D4556AEC14D228C322477"/>
            </w:placeholder>
            <w:showingPlcHdr/>
          </w:sdtPr>
          <w:sdtEndPr/>
          <w:sdtContent>
            <w:tc>
              <w:tcPr>
                <w:tcW w:w="3014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4F2CFC2A" w14:textId="77777777" w:rsidR="00312C95" w:rsidRPr="00E31AA0" w:rsidRDefault="00312C95" w:rsidP="00D05EE0">
                <w:pPr>
                  <w:rPr>
                    <w:rFonts w:ascii="Aptos Display" w:hAnsi="Aptos Display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  <w:sdt>
          <w:sdtPr>
            <w:rPr>
              <w:rFonts w:ascii="Aptos Display" w:hAnsi="Aptos Display"/>
            </w:rPr>
            <w:alias w:val="Response"/>
            <w:tag w:val="fillable_response_11_3_2"/>
            <w:id w:val="-1266607401"/>
            <w:placeholder>
              <w:docPart w:val="9A6E508E93B64D618E168C70BE3437D4"/>
            </w:placeholder>
            <w:showingPlcHdr/>
          </w:sdtPr>
          <w:sdtEndPr/>
          <w:sdtContent>
            <w:tc>
              <w:tcPr>
                <w:tcW w:w="2880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0BD2A988" w14:textId="77777777" w:rsidR="00312C95" w:rsidRPr="00E31AA0" w:rsidRDefault="00312C95" w:rsidP="00D05EE0">
                <w:pPr>
                  <w:rPr>
                    <w:rFonts w:ascii="Aptos Display" w:hAnsi="Aptos Display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  <w:sdt>
          <w:sdtPr>
            <w:rPr>
              <w:rFonts w:ascii="Aptos Display" w:hAnsi="Aptos Display"/>
            </w:rPr>
            <w:alias w:val="Response"/>
            <w:tag w:val="fillable_response_11_3_3"/>
            <w:id w:val="-1142506021"/>
            <w:placeholder>
              <w:docPart w:val="F8226D85BBCD49CDB953CE82C6361656"/>
            </w:placeholder>
            <w:showingPlcHdr/>
          </w:sdtPr>
          <w:sdtEndPr/>
          <w:sdtContent>
            <w:tc>
              <w:tcPr>
                <w:tcW w:w="2592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2BBE8AD1" w14:textId="77777777" w:rsidR="00312C95" w:rsidRPr="00E31AA0" w:rsidRDefault="00312C95" w:rsidP="00D05EE0">
                <w:pPr>
                  <w:rPr>
                    <w:rFonts w:ascii="Aptos Display" w:hAnsi="Aptos Display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14:paraId="4AA2AA85" w14:textId="77777777" w:rsidTr="00D05EE0">
        <w:trPr>
          <w:cantSplit/>
          <w:trHeight w:val="1587"/>
        </w:trPr>
        <w:tc>
          <w:tcPr>
            <w:tcW w:w="586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25949D" w14:textId="77777777" w:rsidR="00312C95" w:rsidRPr="009A4667" w:rsidRDefault="00312C95" w:rsidP="00D05EE0">
            <w:pPr>
              <w:spacing w:line="252" w:lineRule="auto"/>
              <w:rPr>
                <w:rFonts w:ascii="Aptos Display" w:hAnsi="Aptos Display"/>
                <w:szCs w:val="24"/>
              </w:rPr>
            </w:pPr>
            <w:r w:rsidRPr="009A4667">
              <w:rPr>
                <w:rFonts w:ascii="Aptos Display" w:hAnsi="Aptos Display"/>
                <w:szCs w:val="24"/>
              </w:rPr>
              <w:t>G4</w:t>
            </w:r>
          </w:p>
        </w:tc>
        <w:sdt>
          <w:sdtPr>
            <w:rPr>
              <w:rFonts w:ascii="Aptos Display" w:hAnsi="Aptos Display"/>
            </w:rPr>
            <w:alias w:val="Response"/>
            <w:tag w:val="fillable_response_11_4_1"/>
            <w:id w:val="-89547752"/>
            <w:placeholder>
              <w:docPart w:val="61140BFBE3E941598243782E6B916B7B"/>
            </w:placeholder>
            <w:showingPlcHdr/>
          </w:sdtPr>
          <w:sdtEndPr/>
          <w:sdtContent>
            <w:tc>
              <w:tcPr>
                <w:tcW w:w="3014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76C2FAD6" w14:textId="77777777" w:rsidR="00312C95" w:rsidRPr="00E31AA0" w:rsidRDefault="00312C95" w:rsidP="00D05EE0">
                <w:pPr>
                  <w:rPr>
                    <w:rFonts w:ascii="Aptos Display" w:hAnsi="Aptos Display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  <w:sdt>
          <w:sdtPr>
            <w:rPr>
              <w:rFonts w:ascii="Aptos Display" w:hAnsi="Aptos Display"/>
            </w:rPr>
            <w:alias w:val="Response"/>
            <w:tag w:val="fillable_response_11_4_2"/>
            <w:id w:val="590978574"/>
            <w:placeholder>
              <w:docPart w:val="593269A32ED646A4A6B7FF87B4BA4A38"/>
            </w:placeholder>
            <w:showingPlcHdr/>
          </w:sdtPr>
          <w:sdtEndPr/>
          <w:sdtContent>
            <w:tc>
              <w:tcPr>
                <w:tcW w:w="2880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311DDF9A" w14:textId="77777777" w:rsidR="00312C95" w:rsidRPr="00E31AA0" w:rsidRDefault="00312C95" w:rsidP="00D05EE0">
                <w:pPr>
                  <w:rPr>
                    <w:rFonts w:ascii="Aptos Display" w:hAnsi="Aptos Display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  <w:sdt>
          <w:sdtPr>
            <w:rPr>
              <w:rFonts w:ascii="Aptos Display" w:hAnsi="Aptos Display"/>
            </w:rPr>
            <w:alias w:val="Response"/>
            <w:tag w:val="fillable_response_11_4_3"/>
            <w:id w:val="723874025"/>
            <w:placeholder>
              <w:docPart w:val="32EF6F2790E745F0B1103866CA16322F"/>
            </w:placeholder>
            <w:showingPlcHdr/>
          </w:sdtPr>
          <w:sdtEndPr/>
          <w:sdtContent>
            <w:tc>
              <w:tcPr>
                <w:tcW w:w="2592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6217EB17" w14:textId="77777777" w:rsidR="00312C95" w:rsidRPr="00E31AA0" w:rsidRDefault="00312C95" w:rsidP="00D05EE0">
                <w:pPr>
                  <w:rPr>
                    <w:rFonts w:ascii="Aptos Display" w:hAnsi="Aptos Display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</w:tbl>
    <w:p w14:paraId="5D749000" w14:textId="77777777" w:rsidR="00312C95" w:rsidRDefault="00312C95" w:rsidP="00312C95">
      <w:pPr>
        <w:spacing w:after="40"/>
      </w:pPr>
    </w:p>
    <w:p w14:paraId="5BC5281D" w14:textId="77777777" w:rsidR="00312C95" w:rsidRPr="00E24F98" w:rsidRDefault="00312C95" w:rsidP="00312C95">
      <w:pPr>
        <w:pStyle w:val="Heading2"/>
        <w:rPr>
          <w:rFonts w:ascii="Aptos Display" w:hAnsi="Aptos Display"/>
        </w:rPr>
      </w:pPr>
      <w:r w:rsidRPr="00E24F98">
        <w:rPr>
          <w:rFonts w:ascii="Aptos Display" w:hAnsi="Aptos Display"/>
        </w:rPr>
        <w:t>Supporting evidence checklist</w:t>
      </w:r>
    </w:p>
    <w:p w14:paraId="35A0D1C1" w14:textId="4FDAD709" w:rsidR="00312C95" w:rsidRPr="00E24F98" w:rsidRDefault="00F7095E" w:rsidP="00312C95">
      <w:pPr>
        <w:tabs>
          <w:tab w:val="left" w:pos="720"/>
        </w:tabs>
        <w:spacing w:after="40" w:line="264" w:lineRule="auto"/>
        <w:ind w:left="360"/>
        <w:jc w:val="both"/>
        <w:rPr>
          <w:rFonts w:ascii="Aptos Display" w:hAnsi="Aptos Display"/>
        </w:rPr>
      </w:pPr>
      <w:sdt>
        <w:sdtPr>
          <w:rPr>
            <w:rFonts w:ascii="Aptos Display" w:hAnsi="Aptos Display"/>
          </w:rPr>
          <w:alias w:val="Supporting evidence item 1"/>
          <w:tag w:val="supporting_evidence_checkbox"/>
          <w:id w:val="501558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CFA">
            <w:rPr>
              <w:rFonts w:ascii="MS Gothic" w:eastAsia="MS Gothic" w:hAnsi="MS Gothic" w:hint="eastAsia"/>
            </w:rPr>
            <w:t>☐</w:t>
          </w:r>
        </w:sdtContent>
      </w:sdt>
      <w:r w:rsidR="00312C95" w:rsidRPr="00E24F98">
        <w:rPr>
          <w:rFonts w:ascii="Aptos Display" w:hAnsi="Aptos Display"/>
        </w:rPr>
        <w:t>Diagram illustrating the proposed solution architecture and data flows, including data feeds.</w:t>
      </w:r>
    </w:p>
    <w:p w14:paraId="759B9E32" w14:textId="2A4540BC" w:rsidR="00312C95" w:rsidRPr="00E24F98" w:rsidRDefault="00F7095E" w:rsidP="00312C95">
      <w:pPr>
        <w:tabs>
          <w:tab w:val="left" w:pos="720"/>
        </w:tabs>
        <w:spacing w:after="40" w:line="264" w:lineRule="auto"/>
        <w:ind w:left="360"/>
        <w:jc w:val="both"/>
        <w:rPr>
          <w:rFonts w:ascii="Aptos Display" w:hAnsi="Aptos Display"/>
        </w:rPr>
      </w:pPr>
      <w:sdt>
        <w:sdtPr>
          <w:rPr>
            <w:rFonts w:ascii="Aptos Display" w:hAnsi="Aptos Display"/>
          </w:rPr>
          <w:alias w:val="Supporting evidence item 2"/>
          <w:tag w:val="supporting_evidence_checkbox"/>
          <w:id w:val="-1860657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CFA">
            <w:rPr>
              <w:rFonts w:ascii="MS Gothic" w:eastAsia="MS Gothic" w:hAnsi="MS Gothic" w:hint="eastAsia"/>
            </w:rPr>
            <w:t>☐</w:t>
          </w:r>
        </w:sdtContent>
      </w:sdt>
      <w:r w:rsidR="00312C95" w:rsidRPr="00E24F98">
        <w:rPr>
          <w:rFonts w:ascii="Aptos Display" w:hAnsi="Aptos Display"/>
        </w:rPr>
        <w:t>Coverage and latency evidence for the relevant Israeli operating area.</w:t>
      </w:r>
    </w:p>
    <w:p w14:paraId="6E10D022" w14:textId="1C1890F5" w:rsidR="00312C95" w:rsidRPr="00E24F98" w:rsidRDefault="00F7095E" w:rsidP="00312C95">
      <w:pPr>
        <w:tabs>
          <w:tab w:val="left" w:pos="720"/>
        </w:tabs>
        <w:spacing w:after="40" w:line="264" w:lineRule="auto"/>
        <w:ind w:left="360"/>
        <w:jc w:val="both"/>
        <w:rPr>
          <w:rFonts w:ascii="Aptos Display" w:hAnsi="Aptos Display"/>
        </w:rPr>
      </w:pPr>
      <w:sdt>
        <w:sdtPr>
          <w:rPr>
            <w:rFonts w:ascii="Aptos Display" w:hAnsi="Aptos Display"/>
          </w:rPr>
          <w:alias w:val="Supporting evidence item 3"/>
          <w:tag w:val="supporting_evidence_checkbox"/>
          <w:id w:val="-212575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CFA">
            <w:rPr>
              <w:rFonts w:ascii="MS Gothic" w:eastAsia="MS Gothic" w:hAnsi="MS Gothic" w:hint="eastAsia"/>
            </w:rPr>
            <w:t>☐</w:t>
          </w:r>
        </w:sdtContent>
      </w:sdt>
      <w:r w:rsidR="00312C95" w:rsidRPr="00E24F98">
        <w:rPr>
          <w:rFonts w:ascii="Aptos Display" w:hAnsi="Aptos Display"/>
        </w:rPr>
        <w:t>Example dashboard, alert notification, event report and management report.</w:t>
      </w:r>
    </w:p>
    <w:p w14:paraId="160D9ED1" w14:textId="73597300" w:rsidR="00312C95" w:rsidRPr="00E24F98" w:rsidRDefault="00F7095E" w:rsidP="00312C95">
      <w:pPr>
        <w:tabs>
          <w:tab w:val="left" w:pos="720"/>
        </w:tabs>
        <w:spacing w:after="40" w:line="264" w:lineRule="auto"/>
        <w:ind w:left="360"/>
        <w:jc w:val="both"/>
        <w:rPr>
          <w:rFonts w:ascii="Aptos Display" w:hAnsi="Aptos Display"/>
        </w:rPr>
      </w:pPr>
      <w:sdt>
        <w:sdtPr>
          <w:rPr>
            <w:rFonts w:ascii="Aptos Display" w:hAnsi="Aptos Display"/>
          </w:rPr>
          <w:alias w:val="Supporting evidence item 4"/>
          <w:tag w:val="supporting_evidence_checkbox"/>
          <w:id w:val="1245295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CFA">
            <w:rPr>
              <w:rFonts w:ascii="MS Gothic" w:eastAsia="MS Gothic" w:hAnsi="MS Gothic" w:hint="eastAsia"/>
            </w:rPr>
            <w:t>☐</w:t>
          </w:r>
        </w:sdtContent>
      </w:sdt>
      <w:r w:rsidR="00312C95" w:rsidRPr="00E24F98">
        <w:rPr>
          <w:rFonts w:ascii="Aptos Display" w:hAnsi="Aptos Display"/>
        </w:rPr>
        <w:t>Proposed implementation plan and responsibility matrix.</w:t>
      </w:r>
    </w:p>
    <w:p w14:paraId="23927226" w14:textId="423846EF" w:rsidR="00312C95" w:rsidRPr="00E24F98" w:rsidRDefault="00F7095E" w:rsidP="00312C95">
      <w:pPr>
        <w:tabs>
          <w:tab w:val="left" w:pos="720"/>
        </w:tabs>
        <w:spacing w:after="40" w:line="264" w:lineRule="auto"/>
        <w:ind w:left="360"/>
        <w:jc w:val="both"/>
        <w:rPr>
          <w:rFonts w:ascii="Aptos Display" w:hAnsi="Aptos Display"/>
        </w:rPr>
      </w:pPr>
      <w:sdt>
        <w:sdtPr>
          <w:rPr>
            <w:rFonts w:ascii="Aptos Display" w:hAnsi="Aptos Display"/>
          </w:rPr>
          <w:alias w:val="Supporting evidence item 5"/>
          <w:tag w:val="supporting_evidence_checkbox"/>
          <w:id w:val="108172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CFA">
            <w:rPr>
              <w:rFonts w:ascii="MS Gothic" w:eastAsia="MS Gothic" w:hAnsi="MS Gothic" w:hint="eastAsia"/>
            </w:rPr>
            <w:t>☐</w:t>
          </w:r>
        </w:sdtContent>
      </w:sdt>
      <w:r w:rsidR="00312C95" w:rsidRPr="00E24F98">
        <w:rPr>
          <w:rFonts w:ascii="Aptos Display" w:hAnsi="Aptos Display"/>
        </w:rPr>
        <w:t>Cyber-security and data-governance summary, including current certifications.</w:t>
      </w:r>
    </w:p>
    <w:p w14:paraId="4431D473" w14:textId="79E1586F" w:rsidR="00312C95" w:rsidRPr="00E24F98" w:rsidRDefault="00F7095E" w:rsidP="00312C95">
      <w:pPr>
        <w:tabs>
          <w:tab w:val="left" w:pos="720"/>
        </w:tabs>
        <w:spacing w:after="40" w:line="264" w:lineRule="auto"/>
        <w:ind w:left="360"/>
        <w:jc w:val="both"/>
        <w:rPr>
          <w:rFonts w:ascii="Aptos Display" w:hAnsi="Aptos Display"/>
        </w:rPr>
      </w:pPr>
      <w:sdt>
        <w:sdtPr>
          <w:rPr>
            <w:rFonts w:ascii="Aptos Display" w:hAnsi="Aptos Display"/>
          </w:rPr>
          <w:alias w:val="Supporting evidence item 6"/>
          <w:tag w:val="supporting_evidence_checkbox"/>
          <w:id w:val="-1074890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CFA">
            <w:rPr>
              <w:rFonts w:ascii="MS Gothic" w:eastAsia="MS Gothic" w:hAnsi="MS Gothic" w:hint="eastAsia"/>
            </w:rPr>
            <w:t>☐</w:t>
          </w:r>
        </w:sdtContent>
      </w:sdt>
      <w:r w:rsidR="00312C95" w:rsidRPr="00E24F98">
        <w:rPr>
          <w:rFonts w:ascii="Aptos Display" w:hAnsi="Aptos Display"/>
        </w:rPr>
        <w:t>Relevant customer references or anonymised case studies.</w:t>
      </w:r>
    </w:p>
    <w:p w14:paraId="46B025E8" w14:textId="1205284F" w:rsidR="00312C95" w:rsidRDefault="00F7095E" w:rsidP="00312C95">
      <w:pPr>
        <w:tabs>
          <w:tab w:val="left" w:pos="720"/>
        </w:tabs>
        <w:spacing w:after="40" w:line="264" w:lineRule="auto"/>
        <w:ind w:left="360"/>
        <w:jc w:val="both"/>
        <w:rPr>
          <w:rFonts w:ascii="Aptos Display" w:hAnsi="Aptos Display"/>
        </w:rPr>
      </w:pPr>
      <w:sdt>
        <w:sdtPr>
          <w:rPr>
            <w:rFonts w:ascii="Aptos Display" w:hAnsi="Aptos Display"/>
          </w:rPr>
          <w:alias w:val="Supporting evidence item 7"/>
          <w:tag w:val="supporting_evidence_checkbox"/>
          <w:id w:val="-238406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CFA">
            <w:rPr>
              <w:rFonts w:ascii="MS Gothic" w:eastAsia="MS Gothic" w:hAnsi="MS Gothic" w:hint="eastAsia"/>
            </w:rPr>
            <w:t>☐</w:t>
          </w:r>
        </w:sdtContent>
      </w:sdt>
      <w:r w:rsidR="00312C95" w:rsidRPr="00E24F98">
        <w:rPr>
          <w:rFonts w:ascii="Aptos Display" w:hAnsi="Aptos Display"/>
        </w:rPr>
        <w:t>Indicative commercial schedule and assumptions.</w:t>
      </w:r>
    </w:p>
    <w:p w14:paraId="6EAAFEDC" w14:textId="77777777" w:rsidR="00312C95" w:rsidRDefault="00312C95" w:rsidP="00312C95">
      <w:pPr>
        <w:rPr>
          <w:rFonts w:ascii="Aptos Display" w:hAnsi="Aptos Display"/>
        </w:rPr>
      </w:pPr>
      <w:r>
        <w:rPr>
          <w:rFonts w:ascii="Aptos Display" w:hAnsi="Aptos Display"/>
        </w:rPr>
        <w:br w:type="page"/>
      </w:r>
    </w:p>
    <w:p w14:paraId="31002600" w14:textId="77777777" w:rsidR="00312C95" w:rsidRPr="00274F53" w:rsidRDefault="00312C95" w:rsidP="00312C95">
      <w:pPr>
        <w:pStyle w:val="Heading2"/>
        <w:rPr>
          <w:rFonts w:ascii="Aptos Display" w:hAnsi="Aptos Display"/>
        </w:rPr>
      </w:pPr>
      <w:r>
        <w:rPr>
          <w:rFonts w:ascii="Aptos Display" w:hAnsi="Aptos Display"/>
        </w:rPr>
        <w:lastRenderedPageBreak/>
        <w:t xml:space="preserve">Confirmation </w:t>
      </w:r>
    </w:p>
    <w:p w14:paraId="6DBE8D03" w14:textId="158C55E8" w:rsidR="00312C95" w:rsidRPr="000372B4" w:rsidRDefault="00312C95" w:rsidP="00312C95">
      <w:pPr>
        <w:spacing w:after="240"/>
        <w:jc w:val="both"/>
        <w:rPr>
          <w:rFonts w:ascii="Aptos Display" w:hAnsi="Aptos Display"/>
          <w:lang w:val="en-US"/>
        </w:rPr>
      </w:pPr>
      <w:r>
        <w:rPr>
          <w:rFonts w:ascii="Aptos Display" w:hAnsi="Aptos Display"/>
        </w:rPr>
        <w:t>We are aware that the i</w:t>
      </w:r>
      <w:r w:rsidRPr="00274F53">
        <w:rPr>
          <w:rFonts w:ascii="Aptos Display" w:hAnsi="Aptos Display"/>
        </w:rPr>
        <w:t xml:space="preserve">nformation provided by </w:t>
      </w:r>
      <w:r>
        <w:rPr>
          <w:rFonts w:ascii="Aptos Display" w:hAnsi="Aptos Display"/>
        </w:rPr>
        <w:t>us in this RFI</w:t>
      </w:r>
      <w:r w:rsidRPr="00274F53">
        <w:rPr>
          <w:rFonts w:ascii="Aptos Display" w:hAnsi="Aptos Display"/>
        </w:rPr>
        <w:t xml:space="preserve"> may be used by INGL for internal review, market analysis, budget assessment and</w:t>
      </w:r>
      <w:r>
        <w:rPr>
          <w:rFonts w:ascii="Aptos Display" w:hAnsi="Aptos Display"/>
        </w:rPr>
        <w:t>/or</w:t>
      </w:r>
      <w:r w:rsidRPr="00274F53">
        <w:rPr>
          <w:rFonts w:ascii="Aptos Display" w:hAnsi="Aptos Display"/>
        </w:rPr>
        <w:t xml:space="preserve"> preparation of any potential future procurement process. </w:t>
      </w:r>
      <w:r>
        <w:rPr>
          <w:rFonts w:ascii="Aptos Display" w:hAnsi="Aptos Display"/>
          <w:lang w:val="en-US"/>
        </w:rPr>
        <w:t>To</w:t>
      </w:r>
      <w:r w:rsidRPr="000372B4">
        <w:rPr>
          <w:rFonts w:ascii="Aptos Display" w:hAnsi="Aptos Display"/>
          <w:lang w:val="en-US"/>
        </w:rPr>
        <w:t xml:space="preserve"> the best of </w:t>
      </w:r>
      <w:r>
        <w:rPr>
          <w:rFonts w:ascii="Aptos Display" w:hAnsi="Aptos Display"/>
          <w:lang w:val="en-US"/>
        </w:rPr>
        <w:t>our</w:t>
      </w:r>
      <w:r w:rsidRPr="000372B4">
        <w:rPr>
          <w:rFonts w:ascii="Aptos Display" w:hAnsi="Aptos Display"/>
          <w:lang w:val="en-US"/>
        </w:rPr>
        <w:t xml:space="preserve"> knowledge</w:t>
      </w:r>
      <w:r>
        <w:rPr>
          <w:rFonts w:ascii="Aptos Display" w:hAnsi="Aptos Display"/>
          <w:lang w:val="en-US"/>
        </w:rPr>
        <w:t xml:space="preserve">, the information in this response is </w:t>
      </w:r>
      <w:r w:rsidRPr="000372B4">
        <w:rPr>
          <w:rFonts w:ascii="Aptos Display" w:hAnsi="Aptos Display"/>
          <w:lang w:val="en-US"/>
        </w:rPr>
        <w:t>accurate, complete and current as of the date of submission</w:t>
      </w:r>
      <w:r w:rsidR="00422421">
        <w:rPr>
          <w:lang w:val="en-US" w:bidi="he-IL"/>
        </w:rPr>
        <w:t>.</w:t>
      </w:r>
      <w:r w:rsidR="00422421">
        <w:rPr>
          <w:rFonts w:ascii="Aptos Display" w:hAnsi="Aptos Display"/>
          <w:lang w:val="en-US"/>
        </w:rPr>
        <w:t xml:space="preserve"> </w:t>
      </w:r>
      <w:r w:rsidR="00422421" w:rsidRPr="00422421">
        <w:rPr>
          <w:rFonts w:ascii="Aptos Display" w:hAnsi="Aptos Display"/>
          <w:lang w:val="en-US"/>
        </w:rPr>
        <w:t>Where applicable, we have identified any material assumptions, limitations, exclusions, dependencies, exceptions, or risks that may be relevant to INGL’s understanding and assessment of the information provided</w:t>
      </w:r>
      <w:r w:rsidR="00422421">
        <w:rPr>
          <w:rFonts w:ascii="Aptos Display" w:hAnsi="Aptos Display"/>
          <w:lang w:val="en-US"/>
        </w:rPr>
        <w:t>.</w:t>
      </w:r>
    </w:p>
    <w:tbl>
      <w:tblPr>
        <w:tblStyle w:val="GridTable4-Accent1"/>
        <w:tblW w:w="9075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2994"/>
        <w:gridCol w:w="6081"/>
      </w:tblGrid>
      <w:tr w:rsidR="00312C95" w14:paraId="3B835236" w14:textId="77777777" w:rsidTr="00D05E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shd w:val="clear" w:color="auto" w:fill="215E99" w:themeFill="text2" w:themeFillTint="BF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4234A313" w14:textId="77777777" w:rsidR="00312C95" w:rsidRPr="00AD50C1" w:rsidRDefault="00312C95" w:rsidP="00D05EE0">
            <w:pPr>
              <w:rPr>
                <w:rFonts w:ascii="Aptos Display" w:hAnsi="Aptos Display"/>
                <w:kern w:val="2"/>
                <w:szCs w:val="22"/>
                <w14:ligatures w14:val="standardContextual"/>
              </w:rPr>
            </w:pPr>
            <w:r w:rsidRPr="00AD50C1">
              <w:rPr>
                <w:rFonts w:ascii="Aptos Display" w:hAnsi="Aptos Display"/>
              </w:rPr>
              <w:t>Name</w:t>
            </w:r>
          </w:p>
        </w:tc>
        <w:tc>
          <w:tcPr>
            <w:tcW w:w="6081" w:type="dxa"/>
            <w:shd w:val="clear" w:color="auto" w:fill="215E99" w:themeFill="text2" w:themeFillTint="BF"/>
            <w:tcMar>
              <w:top w:w="80" w:type="dxa"/>
              <w:left w:w="120" w:type="dxa"/>
              <w:bottom w:w="80" w:type="dxa"/>
              <w:right w:w="120" w:type="dxa"/>
            </w:tcMar>
            <w:hideMark/>
          </w:tcPr>
          <w:p w14:paraId="7860FAD2" w14:textId="77777777" w:rsidR="00312C95" w:rsidRDefault="00312C95" w:rsidP="00D05EE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he-IL"/>
              </w:rPr>
            </w:pPr>
          </w:p>
        </w:tc>
      </w:tr>
      <w:tr w:rsidR="00312C95" w14:paraId="100B38BB" w14:textId="77777777" w:rsidTr="00D05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shd w:val="clear" w:color="auto" w:fill="F2F4F7"/>
            <w:vAlign w:val="center"/>
            <w:hideMark/>
          </w:tcPr>
          <w:p w14:paraId="37F5A846" w14:textId="77777777" w:rsidR="00312C95" w:rsidRPr="00AD50C1" w:rsidRDefault="00312C95" w:rsidP="00D05EE0">
            <w:pPr>
              <w:rPr>
                <w:rFonts w:ascii="Aptos Display" w:hAnsi="Aptos Display"/>
              </w:rPr>
            </w:pPr>
            <w:r w:rsidRPr="00AD50C1">
              <w:rPr>
                <w:rFonts w:ascii="Aptos Display" w:hAnsi="Aptos Display"/>
              </w:rPr>
              <w:t>Title</w:t>
            </w:r>
          </w:p>
        </w:tc>
        <w:sdt>
          <w:sdtPr>
            <w:rPr>
              <w:rFonts w:ascii="Aptos Display" w:hAnsi="Aptos Display"/>
            </w:rPr>
            <w:alias w:val="Response"/>
            <w:tag w:val="fillable_response_12_1_1"/>
            <w:id w:val="1304730517"/>
            <w:placeholder>
              <w:docPart w:val="ADBEA9EC2EBB457E986E77E30AE98686"/>
            </w:placeholder>
            <w:showingPlcHdr/>
          </w:sdtPr>
          <w:sdtEndPr/>
          <w:sdtContent>
            <w:tc>
              <w:tcPr>
                <w:tcW w:w="6081" w:type="dxa"/>
                <w:hideMark/>
              </w:tcPr>
              <w:p w14:paraId="66456A48" w14:textId="77777777" w:rsidR="00312C95" w:rsidRPr="00E31AA0" w:rsidRDefault="00312C95" w:rsidP="00D05EE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ptos Display" w:hAnsi="Aptos Display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14:paraId="59C78445" w14:textId="77777777" w:rsidTr="00D05EE0">
        <w:trPr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shd w:val="clear" w:color="auto" w:fill="F2F4F7"/>
            <w:vAlign w:val="center"/>
            <w:hideMark/>
          </w:tcPr>
          <w:p w14:paraId="198C18FB" w14:textId="77777777" w:rsidR="00312C95" w:rsidRPr="00AD50C1" w:rsidRDefault="00312C95" w:rsidP="00D05EE0">
            <w:pPr>
              <w:rPr>
                <w:rFonts w:ascii="Aptos Display" w:hAnsi="Aptos Display"/>
              </w:rPr>
            </w:pPr>
            <w:r w:rsidRPr="00AD50C1">
              <w:rPr>
                <w:rFonts w:ascii="Aptos Display" w:hAnsi="Aptos Display"/>
              </w:rPr>
              <w:t>Date</w:t>
            </w:r>
          </w:p>
        </w:tc>
        <w:sdt>
          <w:sdtPr>
            <w:rPr>
              <w:rFonts w:ascii="Aptos Display" w:hAnsi="Aptos Display"/>
            </w:rPr>
            <w:alias w:val="Response"/>
            <w:tag w:val="fillable_response_12_2_1"/>
            <w:id w:val="1366644385"/>
            <w:placeholder>
              <w:docPart w:val="DFABF03D244D40A2B47826374E8C9189"/>
            </w:placeholder>
            <w:showingPlcHdr/>
          </w:sdtPr>
          <w:sdtEndPr/>
          <w:sdtContent>
            <w:tc>
              <w:tcPr>
                <w:tcW w:w="6081" w:type="dxa"/>
              </w:tcPr>
              <w:p w14:paraId="2EA70DC1" w14:textId="77777777" w:rsidR="00312C95" w:rsidRPr="00E31AA0" w:rsidRDefault="00312C95" w:rsidP="00D05EE0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ptos Display" w:hAnsi="Aptos Display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  <w:tr w:rsidR="00312C95" w14:paraId="6F8794C2" w14:textId="77777777" w:rsidTr="00D05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4" w:type="dxa"/>
            <w:shd w:val="clear" w:color="auto" w:fill="F2F4F7"/>
            <w:vAlign w:val="center"/>
            <w:hideMark/>
          </w:tcPr>
          <w:p w14:paraId="562A3F21" w14:textId="77777777" w:rsidR="00312C95" w:rsidRPr="00AD50C1" w:rsidRDefault="00312C95" w:rsidP="00D05EE0">
            <w:pPr>
              <w:rPr>
                <w:rFonts w:ascii="Aptos Display" w:hAnsi="Aptos Display"/>
              </w:rPr>
            </w:pPr>
            <w:r w:rsidRPr="00AD50C1">
              <w:rPr>
                <w:rFonts w:ascii="Aptos Display" w:hAnsi="Aptos Display"/>
              </w:rPr>
              <w:t>Signature / company stamp</w:t>
            </w:r>
          </w:p>
        </w:tc>
        <w:sdt>
          <w:sdtPr>
            <w:rPr>
              <w:rFonts w:ascii="Aptos Display" w:hAnsi="Aptos Display"/>
            </w:rPr>
            <w:alias w:val="Response"/>
            <w:tag w:val="fillable_response_12_3_1"/>
            <w:id w:val="944581859"/>
            <w:placeholder>
              <w:docPart w:val="C6BD248198F84EB7B18B57AAEB8C664C"/>
            </w:placeholder>
            <w:showingPlcHdr/>
          </w:sdtPr>
          <w:sdtEndPr/>
          <w:sdtContent>
            <w:tc>
              <w:tcPr>
                <w:tcW w:w="6081" w:type="dxa"/>
                <w:hideMark/>
              </w:tcPr>
              <w:p w14:paraId="2DC4BCB1" w14:textId="77777777" w:rsidR="00312C95" w:rsidRPr="00E31AA0" w:rsidRDefault="00312C95" w:rsidP="00D05EE0">
                <w:p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ptos Display" w:hAnsi="Aptos Display"/>
                  </w:rPr>
                </w:pPr>
                <w:r w:rsidRPr="00E64CD5">
                  <w:rPr>
                    <w:rStyle w:val="PlaceholderText"/>
                    <w:lang w:val="en-US" w:eastAsia="en-US" w:bidi="he-IL"/>
                  </w:rPr>
                  <w:t>Enter response here</w:t>
                </w:r>
              </w:p>
            </w:tc>
          </w:sdtContent>
        </w:sdt>
      </w:tr>
    </w:tbl>
    <w:p w14:paraId="3F62DB1A" w14:textId="77777777" w:rsidR="00312C95" w:rsidRDefault="00312C95" w:rsidP="00312C95">
      <w:pPr>
        <w:rPr>
          <w:kern w:val="2"/>
          <w:szCs w:val="22"/>
          <w14:ligatures w14:val="standardContextual"/>
        </w:rPr>
      </w:pPr>
    </w:p>
    <w:p w14:paraId="4E7C3B67" w14:textId="77777777" w:rsidR="00312C95" w:rsidRPr="007D36C2" w:rsidRDefault="00312C95" w:rsidP="00312C95">
      <w:pPr>
        <w:pStyle w:val="11"/>
        <w:suppressAutoHyphens/>
        <w:spacing w:after="0" w:line="360" w:lineRule="auto"/>
        <w:ind w:left="0" w:right="-6" w:firstLine="0"/>
        <w:rPr>
          <w:rFonts w:ascii="Times New Roman" w:hAnsi="Times New Roman" w:cs="Times New Roman"/>
          <w:sz w:val="24"/>
          <w:szCs w:val="24"/>
          <w:u w:val="none"/>
          <w:lang w:bidi="he-IL"/>
        </w:rPr>
      </w:pPr>
    </w:p>
    <w:p w14:paraId="0610B689" w14:textId="77777777" w:rsidR="002F2983" w:rsidRPr="007D36C2" w:rsidRDefault="002F2983" w:rsidP="00207E2D">
      <w:pPr>
        <w:pStyle w:val="11"/>
        <w:suppressAutoHyphens/>
        <w:spacing w:after="0" w:line="360" w:lineRule="auto"/>
        <w:ind w:left="0" w:right="-6" w:firstLine="0"/>
        <w:rPr>
          <w:rFonts w:ascii="Times New Roman" w:hAnsi="Times New Roman" w:cs="Times New Roman"/>
          <w:sz w:val="24"/>
          <w:szCs w:val="24"/>
          <w:u w:val="none"/>
          <w:lang w:bidi="he-IL"/>
        </w:rPr>
      </w:pPr>
    </w:p>
    <w:sectPr w:rsidR="002F2983" w:rsidRPr="007D36C2" w:rsidSect="007D36C2">
      <w:headerReference w:type="default" r:id="rId8"/>
      <w:footerReference w:type="default" r:id="rId9"/>
      <w:pgSz w:w="11907" w:h="16840" w:code="9"/>
      <w:pgMar w:top="1814" w:right="1275" w:bottom="1276" w:left="1134" w:header="0" w:footer="2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79166" w14:textId="77777777" w:rsidR="00F7095E" w:rsidRDefault="00F7095E">
      <w:r>
        <w:separator/>
      </w:r>
    </w:p>
  </w:endnote>
  <w:endnote w:type="continuationSeparator" w:id="0">
    <w:p w14:paraId="0F096A72" w14:textId="77777777" w:rsidR="00F7095E" w:rsidRDefault="00F7095E">
      <w:r>
        <w:continuationSeparator/>
      </w:r>
    </w:p>
  </w:endnote>
  <w:endnote w:type="continuationNotice" w:id="1">
    <w:p w14:paraId="39BB4E77" w14:textId="77777777" w:rsidR="00F7095E" w:rsidRDefault="00F709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290" w:type="dxa"/>
      <w:tblInd w:w="823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9"/>
      <w:gridCol w:w="442"/>
      <w:gridCol w:w="425"/>
      <w:gridCol w:w="442"/>
      <w:gridCol w:w="442"/>
    </w:tblGrid>
    <w:tr w:rsidR="0076204A" w14:paraId="4CBF4624" w14:textId="77777777" w:rsidTr="00F712ED">
      <w:trPr>
        <w:trHeight w:hRule="exact" w:val="260"/>
      </w:trPr>
      <w:tc>
        <w:tcPr>
          <w:tcW w:w="539" w:type="dxa"/>
        </w:tcPr>
        <w:p w14:paraId="728880A3" w14:textId="77777777" w:rsidR="0076204A" w:rsidRPr="00233044" w:rsidRDefault="0076204A" w:rsidP="0076204A">
          <w:pPr>
            <w:pStyle w:val="Header"/>
            <w:rPr>
              <w:rFonts w:ascii="Times New Roman" w:hAnsi="Times New Roman"/>
              <w:sz w:val="24"/>
              <w:szCs w:val="24"/>
            </w:rPr>
          </w:pPr>
          <w:r w:rsidRPr="00233044">
            <w:rPr>
              <w:rFonts w:ascii="Times New Roman" w:hAnsi="Times New Roman"/>
              <w:sz w:val="24"/>
              <w:szCs w:val="24"/>
            </w:rPr>
            <w:t>Page</w:t>
          </w:r>
        </w:p>
      </w:tc>
      <w:tc>
        <w:tcPr>
          <w:tcW w:w="442" w:type="dxa"/>
        </w:tcPr>
        <w:p w14:paraId="79BBD164" w14:textId="77777777" w:rsidR="0076204A" w:rsidRPr="00233044" w:rsidRDefault="0076204A" w:rsidP="0076204A">
          <w:pPr>
            <w:pStyle w:val="Header"/>
            <w:jc w:val="center"/>
            <w:rPr>
              <w:rFonts w:ascii="Times New Roman" w:hAnsi="Times New Roman"/>
              <w:sz w:val="24"/>
              <w:szCs w:val="24"/>
            </w:rPr>
          </w:pPr>
          <w:r w:rsidRPr="00233044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233044">
            <w:rPr>
              <w:rFonts w:ascii="Times New Roman" w:hAnsi="Times New Roman"/>
              <w:sz w:val="24"/>
              <w:szCs w:val="24"/>
            </w:rPr>
            <w:instrText xml:space="preserve"> PAGE  \* MERGEFORMAT </w:instrText>
          </w:r>
          <w:r w:rsidRPr="00233044">
            <w:rPr>
              <w:rFonts w:ascii="Times New Roman" w:hAnsi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/>
              <w:noProof/>
              <w:sz w:val="24"/>
              <w:szCs w:val="24"/>
            </w:rPr>
            <w:t>26</w:t>
          </w:r>
          <w:r w:rsidRPr="00233044">
            <w:rPr>
              <w:rFonts w:ascii="Times New Roman" w:hAnsi="Times New Roman"/>
              <w:sz w:val="24"/>
              <w:szCs w:val="24"/>
            </w:rPr>
            <w:fldChar w:fldCharType="end"/>
          </w:r>
        </w:p>
      </w:tc>
      <w:tc>
        <w:tcPr>
          <w:tcW w:w="425" w:type="dxa"/>
        </w:tcPr>
        <w:p w14:paraId="355CE3FD" w14:textId="77777777" w:rsidR="0076204A" w:rsidRPr="00233044" w:rsidRDefault="0076204A" w:rsidP="0076204A">
          <w:pPr>
            <w:pStyle w:val="Header"/>
            <w:jc w:val="center"/>
            <w:rPr>
              <w:rFonts w:ascii="Times New Roman" w:hAnsi="Times New Roman"/>
              <w:sz w:val="24"/>
              <w:szCs w:val="24"/>
            </w:rPr>
          </w:pPr>
          <w:r w:rsidRPr="00233044">
            <w:rPr>
              <w:rFonts w:ascii="Times New Roman" w:hAnsi="Times New Roman"/>
              <w:sz w:val="24"/>
              <w:szCs w:val="24"/>
            </w:rPr>
            <w:t>of</w:t>
          </w:r>
        </w:p>
      </w:tc>
      <w:tc>
        <w:tcPr>
          <w:tcW w:w="442" w:type="dxa"/>
        </w:tcPr>
        <w:p w14:paraId="47A321B9" w14:textId="77777777" w:rsidR="0076204A" w:rsidRPr="00233044" w:rsidRDefault="0076204A" w:rsidP="0076204A">
          <w:pPr>
            <w:pStyle w:val="Header"/>
            <w:jc w:val="center"/>
            <w:rPr>
              <w:rFonts w:ascii="Times New Roman" w:hAnsi="Times New Roman"/>
              <w:sz w:val="24"/>
              <w:szCs w:val="24"/>
            </w:rPr>
          </w:pPr>
          <w:r w:rsidRPr="00233044">
            <w:rPr>
              <w:rFonts w:ascii="Times New Roman" w:hAnsi="Times New Roman"/>
              <w:sz w:val="24"/>
              <w:szCs w:val="24"/>
            </w:rPr>
            <w:fldChar w:fldCharType="begin"/>
          </w:r>
          <w:r w:rsidRPr="00233044">
            <w:rPr>
              <w:rFonts w:ascii="Times New Roman" w:hAnsi="Times New Roman"/>
              <w:sz w:val="24"/>
              <w:szCs w:val="24"/>
            </w:rPr>
            <w:instrText xml:space="preserve"> NUMPAGES  \* MERGEFORMAT </w:instrText>
          </w:r>
          <w:r w:rsidRPr="00233044">
            <w:rPr>
              <w:rFonts w:ascii="Times New Roman" w:hAnsi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/>
              <w:noProof/>
              <w:sz w:val="24"/>
              <w:szCs w:val="24"/>
            </w:rPr>
            <w:t>26</w:t>
          </w:r>
          <w:r w:rsidRPr="00233044">
            <w:rPr>
              <w:rFonts w:ascii="Times New Roman" w:hAnsi="Times New Roman"/>
              <w:noProof/>
              <w:sz w:val="24"/>
              <w:szCs w:val="24"/>
            </w:rPr>
            <w:fldChar w:fldCharType="end"/>
          </w:r>
        </w:p>
      </w:tc>
      <w:tc>
        <w:tcPr>
          <w:tcW w:w="442" w:type="dxa"/>
        </w:tcPr>
        <w:p w14:paraId="5851949E" w14:textId="77777777" w:rsidR="0076204A" w:rsidRPr="00233044" w:rsidRDefault="0076204A" w:rsidP="0076204A">
          <w:pPr>
            <w:pStyle w:val="Header"/>
            <w:jc w:val="center"/>
            <w:rPr>
              <w:rFonts w:ascii="Times New Roman" w:hAnsi="Times New Roman"/>
              <w:sz w:val="24"/>
              <w:szCs w:val="24"/>
            </w:rPr>
          </w:pPr>
          <w:r w:rsidRPr="00233044">
            <w:rPr>
              <w:rFonts w:ascii="Times New Roman" w:hAnsi="Times New Roman"/>
              <w:color w:val="FFFFFF"/>
              <w:sz w:val="24"/>
              <w:szCs w:val="24"/>
            </w:rPr>
            <w:fldChar w:fldCharType="begin"/>
          </w:r>
          <w:r w:rsidRPr="00233044">
            <w:rPr>
              <w:rFonts w:ascii="Times New Roman" w:hAnsi="Times New Roman"/>
              <w:color w:val="FFFFFF"/>
              <w:sz w:val="24"/>
              <w:szCs w:val="24"/>
            </w:rPr>
            <w:instrText xml:space="preserve"> NUMPAGES  \* MERGEFORMAT </w:instrText>
          </w:r>
          <w:r w:rsidRPr="00233044">
            <w:rPr>
              <w:rFonts w:ascii="Times New Roman" w:hAnsi="Times New Roman"/>
              <w:color w:val="FFFFFF"/>
              <w:sz w:val="24"/>
              <w:szCs w:val="24"/>
            </w:rPr>
            <w:fldChar w:fldCharType="separate"/>
          </w:r>
          <w:r>
            <w:rPr>
              <w:rFonts w:ascii="Times New Roman" w:hAnsi="Times New Roman"/>
              <w:noProof/>
              <w:color w:val="FFFFFF"/>
              <w:sz w:val="24"/>
              <w:szCs w:val="24"/>
            </w:rPr>
            <w:t>26</w:t>
          </w:r>
          <w:r w:rsidRPr="00233044">
            <w:rPr>
              <w:rFonts w:ascii="Times New Roman" w:hAnsi="Times New Roman"/>
              <w:color w:val="FFFFFF"/>
              <w:sz w:val="24"/>
              <w:szCs w:val="24"/>
            </w:rPr>
            <w:fldChar w:fldCharType="end"/>
          </w:r>
        </w:p>
      </w:tc>
    </w:tr>
  </w:tbl>
  <w:p w14:paraId="0B21C11D" w14:textId="77777777" w:rsidR="002A6333" w:rsidRPr="001268BC" w:rsidRDefault="002A6333" w:rsidP="005329D7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84DA7" w14:textId="77777777" w:rsidR="00F7095E" w:rsidRDefault="00F7095E">
      <w:r>
        <w:separator/>
      </w:r>
    </w:p>
  </w:footnote>
  <w:footnote w:type="continuationSeparator" w:id="0">
    <w:p w14:paraId="3485DD64" w14:textId="77777777" w:rsidR="00F7095E" w:rsidRDefault="00F7095E">
      <w:r>
        <w:continuationSeparator/>
      </w:r>
    </w:p>
  </w:footnote>
  <w:footnote w:type="continuationNotice" w:id="1">
    <w:p w14:paraId="06C7EDDF" w14:textId="77777777" w:rsidR="00F7095E" w:rsidRDefault="00F709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86131" w14:textId="105C6D1F" w:rsidR="002A6333" w:rsidRPr="003B514C" w:rsidRDefault="007D36C2" w:rsidP="00617A13">
    <w:pPr>
      <w:pStyle w:val="Header"/>
      <w:jc w:val="center"/>
      <w:rPr>
        <w:lang w:val="en-US"/>
      </w:rPr>
    </w:pPr>
    <w:r w:rsidRPr="00233044">
      <w:rPr>
        <w:noProof/>
        <w:sz w:val="8"/>
        <w:lang w:val="en-US" w:eastAsia="en-US" w:bidi="he-IL"/>
      </w:rPr>
      <w:drawing>
        <wp:anchor distT="0" distB="0" distL="114300" distR="114300" simplePos="0" relativeHeight="251658240" behindDoc="1" locked="0" layoutInCell="1" allowOverlap="1" wp14:anchorId="627DA497" wp14:editId="172DC9F9">
          <wp:simplePos x="0" y="0"/>
          <wp:positionH relativeFrom="column">
            <wp:posOffset>1824990</wp:posOffset>
          </wp:positionH>
          <wp:positionV relativeFrom="paragraph">
            <wp:posOffset>146304</wp:posOffset>
          </wp:positionV>
          <wp:extent cx="2377440" cy="731520"/>
          <wp:effectExtent l="0" t="0" r="3810" b="0"/>
          <wp:wrapTight wrapText="bothSides">
            <wp:wrapPolygon edited="0">
              <wp:start x="17654" y="563"/>
              <wp:lineTo x="0" y="5063"/>
              <wp:lineTo x="0" y="15188"/>
              <wp:lineTo x="17654" y="19688"/>
              <wp:lineTo x="17654" y="20813"/>
              <wp:lineTo x="19731" y="20813"/>
              <wp:lineTo x="19731" y="19688"/>
              <wp:lineTo x="21462" y="15750"/>
              <wp:lineTo x="21462" y="5063"/>
              <wp:lineTo x="19904" y="563"/>
              <wp:lineTo x="17654" y="563"/>
            </wp:wrapPolygon>
          </wp:wrapTight>
          <wp:docPr id="1182778405" name="תמונה 1" descr="logo-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logo-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44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ED0F7FC" w14:textId="2FC76AE4" w:rsidR="002A6333" w:rsidRDefault="002A63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C23852A2"/>
    <w:lvl w:ilvl="0">
      <w:start w:val="1"/>
      <w:numFmt w:val="decimal"/>
      <w:pStyle w:val="P1"/>
      <w:lvlText w:val="%1"/>
      <w:lvlJc w:val="left"/>
      <w:pPr>
        <w:tabs>
          <w:tab w:val="num" w:pos="0"/>
        </w:tabs>
        <w:ind w:left="1134" w:hanging="1134"/>
      </w:pPr>
      <w:rPr>
        <w:u w:val="none"/>
      </w:rPr>
    </w:lvl>
    <w:lvl w:ilvl="1">
      <w:start w:val="1"/>
      <w:numFmt w:val="decimal"/>
      <w:pStyle w:val="P11"/>
      <w:lvlText w:val="%1.%2"/>
      <w:lvlJc w:val="left"/>
      <w:pPr>
        <w:tabs>
          <w:tab w:val="num" w:pos="0"/>
        </w:tabs>
        <w:ind w:left="1134" w:hanging="1134"/>
      </w:pPr>
      <w:rPr>
        <w:b/>
        <w:bCs/>
        <w:u w:val="none"/>
      </w:rPr>
    </w:lvl>
    <w:lvl w:ilvl="2">
      <w:start w:val="1"/>
      <w:numFmt w:val="decimal"/>
      <w:pStyle w:val="P111"/>
      <w:lvlText w:val="%1.%2.%3"/>
      <w:lvlJc w:val="left"/>
      <w:pPr>
        <w:tabs>
          <w:tab w:val="num" w:pos="0"/>
        </w:tabs>
        <w:ind w:left="1134" w:hanging="1134"/>
      </w:pPr>
      <w:rPr>
        <w:u w:val="none"/>
      </w:rPr>
    </w:lvl>
    <w:lvl w:ilvl="3">
      <w:start w:val="1"/>
      <w:numFmt w:val="decimal"/>
      <w:pStyle w:val="p1111"/>
      <w:lvlText w:val="%1.%2.%3.%4"/>
      <w:lvlJc w:val="left"/>
      <w:pPr>
        <w:tabs>
          <w:tab w:val="num" w:pos="0"/>
        </w:tabs>
        <w:ind w:left="1134" w:hanging="1134"/>
      </w:pPr>
      <w:rPr>
        <w:u w:val="none"/>
      </w:rPr>
    </w:lvl>
    <w:lvl w:ilvl="4">
      <w:start w:val="1"/>
      <w:numFmt w:val="decimal"/>
      <w:pStyle w:val="P5"/>
      <w:lvlText w:val="%1.%2.%3.%4.%5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924DB5"/>
    <w:multiLevelType w:val="multilevel"/>
    <w:tmpl w:val="9FAC38C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bCs w:val="0"/>
        <w:i w:val="0"/>
        <w:iCs w:val="0"/>
        <w: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em w:val="none"/>
        <w:lang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288"/>
        </w:tabs>
        <w:ind w:left="720" w:hanging="720"/>
      </w:pPr>
      <w:rPr>
        <w:rFonts w:ascii="Arial" w:hAnsi="Arial" w:cs="David" w:hint="default"/>
        <w:b w:val="0"/>
        <w:bCs w:val="0"/>
        <w:i w:val="0"/>
        <w:iCs w:val="0"/>
        <w: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2111"/>
      <w:lvlText w:val="%1.%2.%3."/>
      <w:lvlJc w:val="left"/>
      <w:pPr>
        <w:tabs>
          <w:tab w:val="num" w:pos="1404"/>
        </w:tabs>
        <w:ind w:left="1404" w:hanging="504"/>
      </w:pPr>
      <w:rPr>
        <w:rFonts w:ascii="Arial" w:hAnsi="Arial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03FE6442"/>
    <w:multiLevelType w:val="singleLevel"/>
    <w:tmpl w:val="0DAE108A"/>
    <w:name w:val="WW8Num13"/>
    <w:lvl w:ilvl="0">
      <w:start w:val="1"/>
      <w:numFmt w:val="decimal"/>
      <w:lvlText w:val="(%1)"/>
      <w:legacy w:legacy="1" w:legacySpace="0" w:legacyIndent="283"/>
      <w:lvlJc w:val="left"/>
    </w:lvl>
  </w:abstractNum>
  <w:abstractNum w:abstractNumId="3" w15:restartNumberingAfterBreak="0">
    <w:nsid w:val="056A547B"/>
    <w:multiLevelType w:val="singleLevel"/>
    <w:tmpl w:val="31F27DD6"/>
    <w:lvl w:ilvl="0">
      <w:start w:val="1"/>
      <w:numFmt w:val="lowerRoman"/>
      <w:pStyle w:val="5"/>
      <w:lvlText w:val="(%1)"/>
      <w:lvlJc w:val="left"/>
      <w:pPr>
        <w:tabs>
          <w:tab w:val="num" w:pos="720"/>
        </w:tabs>
        <w:ind w:left="567" w:hanging="567"/>
      </w:pPr>
      <w:rPr>
        <w:rFonts w:cs="David"/>
      </w:rPr>
    </w:lvl>
  </w:abstractNum>
  <w:abstractNum w:abstractNumId="4" w15:restartNumberingAfterBreak="0">
    <w:nsid w:val="29BA0954"/>
    <w:multiLevelType w:val="multilevel"/>
    <w:tmpl w:val="6C9C32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tabs>
          <w:tab w:val="num" w:pos="1080"/>
        </w:tabs>
        <w:spacing w:after="160" w:line="280" w:lineRule="auto"/>
        <w:ind w:left="1080" w:hanging="360"/>
      </w:pPr>
      <w:rPr>
        <w:rFonts w:ascii="Symbol" w:hAnsi="Symbol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spacing w:after="160" w:line="280" w:lineRule="auto"/>
        <w:ind w:left="1440" w:hanging="36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A14B7F"/>
    <w:multiLevelType w:val="multilevel"/>
    <w:tmpl w:val="C14E6662"/>
    <w:lvl w:ilvl="0">
      <w:start w:val="1"/>
      <w:numFmt w:val="decimal"/>
      <w:pStyle w:val="H2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ascii="Times New Roman" w:hAnsi="Times New Roman" w:cs="Times New Roman" w:hint="default"/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6228" w:hanging="648"/>
      </w:pPr>
      <w:rPr>
        <w:rFonts w:ascii="Times New Roman" w:hAnsi="Times New Roman"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1590944"/>
    <w:multiLevelType w:val="multilevel"/>
    <w:tmpl w:val="BDB207D0"/>
    <w:lvl w:ilvl="0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>
      <w:start w:val="1"/>
      <w:numFmt w:val="bullet"/>
      <w:lvlText w:val="•"/>
      <w:lvlJc w:val="left"/>
      <w:pPr>
        <w:tabs>
          <w:tab w:val="num" w:pos="1080"/>
        </w:tabs>
        <w:spacing w:after="160" w:line="280" w:lineRule="auto"/>
        <w:ind w:left="1080" w:hanging="360"/>
      </w:pPr>
      <w:rPr>
        <w:rFonts w:ascii="Symbol" w:hAnsi="Symbol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spacing w:after="160" w:line="280" w:lineRule="auto"/>
        <w:ind w:left="1440" w:hanging="36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7628A8"/>
    <w:multiLevelType w:val="multilevel"/>
    <w:tmpl w:val="FE20D6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tabs>
          <w:tab w:val="num" w:pos="1080"/>
        </w:tabs>
        <w:spacing w:after="160" w:line="280" w:lineRule="auto"/>
        <w:ind w:left="1080" w:hanging="360"/>
      </w:pPr>
      <w:rPr>
        <w:rFonts w:ascii="Symbol" w:hAnsi="Symbol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spacing w:after="160" w:line="280" w:lineRule="auto"/>
        <w:ind w:left="1440" w:hanging="36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B9E766C"/>
    <w:multiLevelType w:val="multilevel"/>
    <w:tmpl w:val="227E921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tabs>
          <w:tab w:val="num" w:pos="1080"/>
        </w:tabs>
        <w:spacing w:after="160" w:line="280" w:lineRule="auto"/>
        <w:ind w:left="1080" w:hanging="360"/>
      </w:pPr>
      <w:rPr>
        <w:rFonts w:ascii="Symbol" w:hAnsi="Symbol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spacing w:after="160" w:line="280" w:lineRule="auto"/>
        <w:ind w:left="1440" w:hanging="36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FD363BE"/>
    <w:multiLevelType w:val="multilevel"/>
    <w:tmpl w:val="2F88EF74"/>
    <w:lvl w:ilvl="0">
      <w:start w:val="1"/>
      <w:numFmt w:val="decimal"/>
      <w:pStyle w:val="1T"/>
      <w:lvlText w:val="%1."/>
      <w:lvlJc w:val="left"/>
      <w:pPr>
        <w:ind w:left="4330" w:hanging="360"/>
      </w:pPr>
    </w:lvl>
    <w:lvl w:ilvl="1">
      <w:start w:val="1"/>
      <w:numFmt w:val="decimal"/>
      <w:lvlText w:val="%1.%2."/>
      <w:lvlJc w:val="left"/>
      <w:pPr>
        <w:ind w:left="7379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Times New Roman" w:hAnsi="Times New Roman"/>
        <w:sz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0E0406E"/>
    <w:multiLevelType w:val="multilevel"/>
    <w:tmpl w:val="1E86770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3B02A8"/>
    <w:multiLevelType w:val="multilevel"/>
    <w:tmpl w:val="242E7A7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tabs>
          <w:tab w:val="num" w:pos="1080"/>
        </w:tabs>
        <w:spacing w:after="160" w:line="280" w:lineRule="auto"/>
        <w:ind w:left="1080" w:hanging="360"/>
      </w:pPr>
      <w:rPr>
        <w:rFonts w:ascii="Symbol" w:hAnsi="Symbol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spacing w:after="160" w:line="280" w:lineRule="auto"/>
        <w:ind w:left="1440" w:hanging="36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E9E6800"/>
    <w:multiLevelType w:val="multilevel"/>
    <w:tmpl w:val="221272A2"/>
    <w:lvl w:ilvl="0">
      <w:start w:val="1"/>
      <w:numFmt w:val="decimal"/>
      <w:pStyle w:val="ArticleL1"/>
      <w:lvlText w:val="%1."/>
      <w:lvlJc w:val="left"/>
      <w:pPr>
        <w:tabs>
          <w:tab w:val="num" w:pos="567"/>
        </w:tabs>
        <w:ind w:left="567" w:hanging="567"/>
      </w:pPr>
      <w:rPr>
        <w:rFonts w:asciiTheme="majorHAnsi" w:hAnsiTheme="majorHAnsi" w:cs="David" w:hint="default"/>
        <w:b/>
        <w:bCs/>
        <w:i w:val="0"/>
        <w:iCs w:val="0"/>
        <w:sz w:val="24"/>
        <w:szCs w:val="24"/>
        <w:lang w:val="en-US"/>
      </w:rPr>
    </w:lvl>
    <w:lvl w:ilvl="1">
      <w:start w:val="1"/>
      <w:numFmt w:val="decimal"/>
      <w:pStyle w:val="ArticleL2"/>
      <w:lvlText w:val="%1.%2"/>
      <w:lvlJc w:val="left"/>
      <w:pPr>
        <w:tabs>
          <w:tab w:val="num" w:pos="1986"/>
        </w:tabs>
        <w:ind w:left="1986" w:hanging="851"/>
      </w:pPr>
      <w:rPr>
        <w:rFonts w:asciiTheme="majorHAnsi" w:hAnsiTheme="majorHAnsi" w:cs="David" w:hint="default"/>
        <w:b w:val="0"/>
        <w:bCs w:val="0"/>
        <w:i w:val="0"/>
        <w:iCs w:val="0"/>
        <w:color w:val="auto"/>
        <w:sz w:val="24"/>
        <w:szCs w:val="24"/>
        <w:lang w:bidi="ar-SA"/>
      </w:rPr>
    </w:lvl>
    <w:lvl w:ilvl="2">
      <w:start w:val="1"/>
      <w:numFmt w:val="decimal"/>
      <w:lvlText w:val="%1.%2.%3"/>
      <w:lvlJc w:val="left"/>
      <w:pPr>
        <w:tabs>
          <w:tab w:val="num" w:pos="3402"/>
        </w:tabs>
        <w:ind w:left="3402" w:hanging="850"/>
      </w:pPr>
      <w:rPr>
        <w:rFonts w:asciiTheme="majorHAnsi" w:hAnsiTheme="majorHAnsi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  <w:lang w:bidi="ar-SA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2682"/>
        </w:tabs>
        <w:ind w:left="2682" w:hanging="1008"/>
      </w:pPr>
    </w:lvl>
    <w:lvl w:ilvl="5">
      <w:start w:val="1"/>
      <w:numFmt w:val="decimal"/>
      <w:lvlText w:val="%1.%2.%3.%4.%5.%6"/>
      <w:lvlJc w:val="left"/>
      <w:pPr>
        <w:tabs>
          <w:tab w:val="num" w:pos="2826"/>
        </w:tabs>
        <w:ind w:left="2826" w:hanging="1152"/>
      </w:pPr>
    </w:lvl>
    <w:lvl w:ilvl="6">
      <w:start w:val="1"/>
      <w:numFmt w:val="decimal"/>
      <w:lvlText w:val="%1.%2.%3.%4.%5.%6.%7"/>
      <w:lvlJc w:val="left"/>
      <w:pPr>
        <w:tabs>
          <w:tab w:val="num" w:pos="2970"/>
        </w:tabs>
        <w:ind w:left="297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3114"/>
        </w:tabs>
        <w:ind w:left="311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258"/>
        </w:tabs>
        <w:ind w:left="3258" w:hanging="1584"/>
      </w:pPr>
    </w:lvl>
  </w:abstractNum>
  <w:abstractNum w:abstractNumId="13" w15:restartNumberingAfterBreak="0">
    <w:nsid w:val="76723577"/>
    <w:multiLevelType w:val="multilevel"/>
    <w:tmpl w:val="8C5E5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F3381C"/>
    <w:multiLevelType w:val="multilevel"/>
    <w:tmpl w:val="1396B7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tabs>
          <w:tab w:val="num" w:pos="1080"/>
        </w:tabs>
        <w:spacing w:after="160" w:line="280" w:lineRule="auto"/>
        <w:ind w:left="1080" w:hanging="360"/>
      </w:pPr>
      <w:rPr>
        <w:rFonts w:ascii="Symbol" w:hAnsi="Symbol"/>
      </w:rPr>
    </w:lvl>
    <w:lvl w:ilvl="2">
      <w:start w:val="1"/>
      <w:numFmt w:val="bullet"/>
      <w:lvlText w:val="•"/>
      <w:lvlJc w:val="left"/>
      <w:pPr>
        <w:tabs>
          <w:tab w:val="num" w:pos="1440"/>
        </w:tabs>
        <w:spacing w:after="160" w:line="280" w:lineRule="auto"/>
        <w:ind w:left="1440" w:hanging="36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213766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2901539">
    <w:abstractNumId w:val="12"/>
  </w:num>
  <w:num w:numId="3" w16cid:durableId="560334401">
    <w:abstractNumId w:val="9"/>
  </w:num>
  <w:num w:numId="4" w16cid:durableId="747650132">
    <w:abstractNumId w:val="5"/>
  </w:num>
  <w:num w:numId="5" w16cid:durableId="356858712">
    <w:abstractNumId w:val="3"/>
    <w:lvlOverride w:ilvl="0">
      <w:startOverride w:val="1"/>
    </w:lvlOverride>
  </w:num>
  <w:num w:numId="6" w16cid:durableId="1539048398">
    <w:abstractNumId w:val="1"/>
  </w:num>
  <w:num w:numId="7" w16cid:durableId="57483859">
    <w:abstractNumId w:val="11"/>
  </w:num>
  <w:num w:numId="8" w16cid:durableId="2061978823">
    <w:abstractNumId w:val="4"/>
  </w:num>
  <w:num w:numId="9" w16cid:durableId="1678657016">
    <w:abstractNumId w:val="7"/>
  </w:num>
  <w:num w:numId="10" w16cid:durableId="1704861024">
    <w:abstractNumId w:val="8"/>
  </w:num>
  <w:num w:numId="11" w16cid:durableId="1470395616">
    <w:abstractNumId w:val="14"/>
  </w:num>
  <w:num w:numId="12" w16cid:durableId="1852916617">
    <w:abstractNumId w:val="10"/>
  </w:num>
  <w:num w:numId="13" w16cid:durableId="935866489">
    <w:abstractNumId w:val="6"/>
  </w:num>
  <w:num w:numId="14" w16cid:durableId="939721566">
    <w:abstractNumId w:val="12"/>
  </w:num>
  <w:num w:numId="15" w16cid:durableId="1199666269">
    <w:abstractNumId w:val="13"/>
  </w:num>
  <w:num w:numId="16" w16cid:durableId="224801377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RugNewoU7HS9h0x3HJyESgGhCwhO6V/mkFEgbXCRCm3Qh5cva7JgZG90NijdUSyjtuERXmounPb55fa+9NBtwQ==" w:salt="GheK+bIU0BV0eXWkXacFT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745"/>
    <w:rsid w:val="00000BC3"/>
    <w:rsid w:val="00001994"/>
    <w:rsid w:val="000030ED"/>
    <w:rsid w:val="000041F7"/>
    <w:rsid w:val="0000557C"/>
    <w:rsid w:val="0000606E"/>
    <w:rsid w:val="00006CAE"/>
    <w:rsid w:val="00006DA7"/>
    <w:rsid w:val="00007D01"/>
    <w:rsid w:val="000100D8"/>
    <w:rsid w:val="000105A8"/>
    <w:rsid w:val="0001095F"/>
    <w:rsid w:val="00010A13"/>
    <w:rsid w:val="00011697"/>
    <w:rsid w:val="00011822"/>
    <w:rsid w:val="00012603"/>
    <w:rsid w:val="00012805"/>
    <w:rsid w:val="0001296A"/>
    <w:rsid w:val="00012FAF"/>
    <w:rsid w:val="00013B10"/>
    <w:rsid w:val="0001454C"/>
    <w:rsid w:val="000156EB"/>
    <w:rsid w:val="000166AC"/>
    <w:rsid w:val="00016BAB"/>
    <w:rsid w:val="00017830"/>
    <w:rsid w:val="00017E9D"/>
    <w:rsid w:val="00020152"/>
    <w:rsid w:val="00020B40"/>
    <w:rsid w:val="0002197F"/>
    <w:rsid w:val="0002296A"/>
    <w:rsid w:val="00023430"/>
    <w:rsid w:val="000234E1"/>
    <w:rsid w:val="000251FD"/>
    <w:rsid w:val="00025207"/>
    <w:rsid w:val="00025D1F"/>
    <w:rsid w:val="000260C3"/>
    <w:rsid w:val="00026547"/>
    <w:rsid w:val="00026CDB"/>
    <w:rsid w:val="00030FA4"/>
    <w:rsid w:val="00031971"/>
    <w:rsid w:val="000319ED"/>
    <w:rsid w:val="00031E66"/>
    <w:rsid w:val="000323D6"/>
    <w:rsid w:val="0003323E"/>
    <w:rsid w:val="00033D00"/>
    <w:rsid w:val="0003475C"/>
    <w:rsid w:val="000347E1"/>
    <w:rsid w:val="00034E85"/>
    <w:rsid w:val="00034FF3"/>
    <w:rsid w:val="00035B55"/>
    <w:rsid w:val="00036285"/>
    <w:rsid w:val="00036DCE"/>
    <w:rsid w:val="00037C97"/>
    <w:rsid w:val="00041104"/>
    <w:rsid w:val="00041468"/>
    <w:rsid w:val="00042775"/>
    <w:rsid w:val="00043494"/>
    <w:rsid w:val="000435E8"/>
    <w:rsid w:val="00043975"/>
    <w:rsid w:val="0004437E"/>
    <w:rsid w:val="000458D5"/>
    <w:rsid w:val="00050DA5"/>
    <w:rsid w:val="00052F08"/>
    <w:rsid w:val="0005466B"/>
    <w:rsid w:val="00054C95"/>
    <w:rsid w:val="00055A81"/>
    <w:rsid w:val="00055FAD"/>
    <w:rsid w:val="000567D8"/>
    <w:rsid w:val="000602D1"/>
    <w:rsid w:val="00060449"/>
    <w:rsid w:val="000605E5"/>
    <w:rsid w:val="000615B5"/>
    <w:rsid w:val="00063CAC"/>
    <w:rsid w:val="0006419D"/>
    <w:rsid w:val="00064523"/>
    <w:rsid w:val="000646C6"/>
    <w:rsid w:val="000648C4"/>
    <w:rsid w:val="00064A57"/>
    <w:rsid w:val="000653BD"/>
    <w:rsid w:val="00065C65"/>
    <w:rsid w:val="00065E3D"/>
    <w:rsid w:val="00066685"/>
    <w:rsid w:val="00066DBD"/>
    <w:rsid w:val="00066DF9"/>
    <w:rsid w:val="00067154"/>
    <w:rsid w:val="00067FB0"/>
    <w:rsid w:val="00070222"/>
    <w:rsid w:val="00071542"/>
    <w:rsid w:val="00071F56"/>
    <w:rsid w:val="00072453"/>
    <w:rsid w:val="00072F51"/>
    <w:rsid w:val="000731B7"/>
    <w:rsid w:val="000738DF"/>
    <w:rsid w:val="000744C0"/>
    <w:rsid w:val="000749F1"/>
    <w:rsid w:val="000777A8"/>
    <w:rsid w:val="00077CDF"/>
    <w:rsid w:val="00081B23"/>
    <w:rsid w:val="00081F6E"/>
    <w:rsid w:val="0008205D"/>
    <w:rsid w:val="00082354"/>
    <w:rsid w:val="00082836"/>
    <w:rsid w:val="00082C74"/>
    <w:rsid w:val="00082ED2"/>
    <w:rsid w:val="0008311C"/>
    <w:rsid w:val="00083A85"/>
    <w:rsid w:val="00084206"/>
    <w:rsid w:val="00084A22"/>
    <w:rsid w:val="00084A78"/>
    <w:rsid w:val="00086524"/>
    <w:rsid w:val="00086D2B"/>
    <w:rsid w:val="00092ADC"/>
    <w:rsid w:val="00093D3E"/>
    <w:rsid w:val="00093F5E"/>
    <w:rsid w:val="000947F2"/>
    <w:rsid w:val="000954ED"/>
    <w:rsid w:val="00096DA7"/>
    <w:rsid w:val="00097D1E"/>
    <w:rsid w:val="000A0085"/>
    <w:rsid w:val="000A101C"/>
    <w:rsid w:val="000A1546"/>
    <w:rsid w:val="000A1B0F"/>
    <w:rsid w:val="000A2596"/>
    <w:rsid w:val="000A26CF"/>
    <w:rsid w:val="000A2779"/>
    <w:rsid w:val="000A37C6"/>
    <w:rsid w:val="000A441E"/>
    <w:rsid w:val="000A54C2"/>
    <w:rsid w:val="000A5D84"/>
    <w:rsid w:val="000A75A8"/>
    <w:rsid w:val="000B0489"/>
    <w:rsid w:val="000B1113"/>
    <w:rsid w:val="000B1FF1"/>
    <w:rsid w:val="000B31E3"/>
    <w:rsid w:val="000B329D"/>
    <w:rsid w:val="000B389E"/>
    <w:rsid w:val="000B4085"/>
    <w:rsid w:val="000B4A4A"/>
    <w:rsid w:val="000B5528"/>
    <w:rsid w:val="000B696F"/>
    <w:rsid w:val="000B7076"/>
    <w:rsid w:val="000B7E1D"/>
    <w:rsid w:val="000C043D"/>
    <w:rsid w:val="000C04D7"/>
    <w:rsid w:val="000C0618"/>
    <w:rsid w:val="000C2413"/>
    <w:rsid w:val="000C276E"/>
    <w:rsid w:val="000C3A87"/>
    <w:rsid w:val="000C4905"/>
    <w:rsid w:val="000C5701"/>
    <w:rsid w:val="000C5B29"/>
    <w:rsid w:val="000C6950"/>
    <w:rsid w:val="000C734B"/>
    <w:rsid w:val="000D01E3"/>
    <w:rsid w:val="000D0508"/>
    <w:rsid w:val="000D22DB"/>
    <w:rsid w:val="000D2596"/>
    <w:rsid w:val="000D2780"/>
    <w:rsid w:val="000D2DC6"/>
    <w:rsid w:val="000D3743"/>
    <w:rsid w:val="000D3745"/>
    <w:rsid w:val="000D4F66"/>
    <w:rsid w:val="000D6D83"/>
    <w:rsid w:val="000D6E21"/>
    <w:rsid w:val="000E02B9"/>
    <w:rsid w:val="000E04E1"/>
    <w:rsid w:val="000E0F10"/>
    <w:rsid w:val="000E1040"/>
    <w:rsid w:val="000E13BD"/>
    <w:rsid w:val="000E1C9D"/>
    <w:rsid w:val="000E28B8"/>
    <w:rsid w:val="000E4D55"/>
    <w:rsid w:val="000E5656"/>
    <w:rsid w:val="000E58A2"/>
    <w:rsid w:val="000E5DCA"/>
    <w:rsid w:val="000E6D05"/>
    <w:rsid w:val="000E7F64"/>
    <w:rsid w:val="000F0770"/>
    <w:rsid w:val="000F0B8F"/>
    <w:rsid w:val="000F0D9E"/>
    <w:rsid w:val="000F17DA"/>
    <w:rsid w:val="000F390B"/>
    <w:rsid w:val="000F3969"/>
    <w:rsid w:val="000F51E6"/>
    <w:rsid w:val="000F5AC9"/>
    <w:rsid w:val="000F5FD7"/>
    <w:rsid w:val="000F6122"/>
    <w:rsid w:val="000F6C34"/>
    <w:rsid w:val="000F7B3D"/>
    <w:rsid w:val="001015C4"/>
    <w:rsid w:val="001026E3"/>
    <w:rsid w:val="00103ECE"/>
    <w:rsid w:val="00103EF0"/>
    <w:rsid w:val="0010411B"/>
    <w:rsid w:val="0010444F"/>
    <w:rsid w:val="001056D4"/>
    <w:rsid w:val="00106225"/>
    <w:rsid w:val="001063F0"/>
    <w:rsid w:val="00107FFC"/>
    <w:rsid w:val="00111642"/>
    <w:rsid w:val="0011317E"/>
    <w:rsid w:val="00113E17"/>
    <w:rsid w:val="00113E57"/>
    <w:rsid w:val="001151D0"/>
    <w:rsid w:val="001156E2"/>
    <w:rsid w:val="00115996"/>
    <w:rsid w:val="00115B7D"/>
    <w:rsid w:val="001165B6"/>
    <w:rsid w:val="00116FAF"/>
    <w:rsid w:val="001173BC"/>
    <w:rsid w:val="0012108C"/>
    <w:rsid w:val="0012220D"/>
    <w:rsid w:val="001222B7"/>
    <w:rsid w:val="001230AE"/>
    <w:rsid w:val="001231E3"/>
    <w:rsid w:val="00123846"/>
    <w:rsid w:val="00123871"/>
    <w:rsid w:val="00123F75"/>
    <w:rsid w:val="00123F80"/>
    <w:rsid w:val="00125455"/>
    <w:rsid w:val="001255C3"/>
    <w:rsid w:val="0012584F"/>
    <w:rsid w:val="00125E9B"/>
    <w:rsid w:val="00125FEE"/>
    <w:rsid w:val="00126478"/>
    <w:rsid w:val="00126792"/>
    <w:rsid w:val="001268BC"/>
    <w:rsid w:val="00126FB4"/>
    <w:rsid w:val="00127A8B"/>
    <w:rsid w:val="00130495"/>
    <w:rsid w:val="00130BEB"/>
    <w:rsid w:val="00131E0D"/>
    <w:rsid w:val="00131F3E"/>
    <w:rsid w:val="001325CF"/>
    <w:rsid w:val="00133014"/>
    <w:rsid w:val="001335A0"/>
    <w:rsid w:val="00133BE8"/>
    <w:rsid w:val="00136458"/>
    <w:rsid w:val="0013661A"/>
    <w:rsid w:val="00136A2E"/>
    <w:rsid w:val="0013769C"/>
    <w:rsid w:val="00137715"/>
    <w:rsid w:val="00137764"/>
    <w:rsid w:val="001420CF"/>
    <w:rsid w:val="0014210D"/>
    <w:rsid w:val="001427E0"/>
    <w:rsid w:val="001448A9"/>
    <w:rsid w:val="00145C88"/>
    <w:rsid w:val="00146119"/>
    <w:rsid w:val="001462B9"/>
    <w:rsid w:val="001468C3"/>
    <w:rsid w:val="00146989"/>
    <w:rsid w:val="001478D8"/>
    <w:rsid w:val="00147AD5"/>
    <w:rsid w:val="001506AC"/>
    <w:rsid w:val="001507C7"/>
    <w:rsid w:val="00150CD3"/>
    <w:rsid w:val="00151422"/>
    <w:rsid w:val="0015147E"/>
    <w:rsid w:val="0015228D"/>
    <w:rsid w:val="00153547"/>
    <w:rsid w:val="00154128"/>
    <w:rsid w:val="0015467C"/>
    <w:rsid w:val="001549EB"/>
    <w:rsid w:val="00155207"/>
    <w:rsid w:val="0015643B"/>
    <w:rsid w:val="00156837"/>
    <w:rsid w:val="00156B6D"/>
    <w:rsid w:val="00156D38"/>
    <w:rsid w:val="00156D78"/>
    <w:rsid w:val="001577FD"/>
    <w:rsid w:val="00157E7B"/>
    <w:rsid w:val="001612F9"/>
    <w:rsid w:val="001613D3"/>
    <w:rsid w:val="00161565"/>
    <w:rsid w:val="001619CB"/>
    <w:rsid w:val="00161A14"/>
    <w:rsid w:val="00161E62"/>
    <w:rsid w:val="00162285"/>
    <w:rsid w:val="001637BE"/>
    <w:rsid w:val="00163B17"/>
    <w:rsid w:val="00164A5F"/>
    <w:rsid w:val="00165B4D"/>
    <w:rsid w:val="0016653E"/>
    <w:rsid w:val="001679E7"/>
    <w:rsid w:val="00167D52"/>
    <w:rsid w:val="00172712"/>
    <w:rsid w:val="0017319C"/>
    <w:rsid w:val="0017372C"/>
    <w:rsid w:val="001738D7"/>
    <w:rsid w:val="00173E2D"/>
    <w:rsid w:val="00173FAB"/>
    <w:rsid w:val="001746F5"/>
    <w:rsid w:val="00174A0B"/>
    <w:rsid w:val="0017533D"/>
    <w:rsid w:val="00175375"/>
    <w:rsid w:val="00175CC1"/>
    <w:rsid w:val="00176386"/>
    <w:rsid w:val="00176C82"/>
    <w:rsid w:val="00177F23"/>
    <w:rsid w:val="00180E3E"/>
    <w:rsid w:val="00181412"/>
    <w:rsid w:val="00183CEF"/>
    <w:rsid w:val="00184DCB"/>
    <w:rsid w:val="00184EB5"/>
    <w:rsid w:val="00185869"/>
    <w:rsid w:val="001862E6"/>
    <w:rsid w:val="001870AC"/>
    <w:rsid w:val="001874C1"/>
    <w:rsid w:val="00190164"/>
    <w:rsid w:val="00190505"/>
    <w:rsid w:val="0019172C"/>
    <w:rsid w:val="00191FD6"/>
    <w:rsid w:val="001921BF"/>
    <w:rsid w:val="00194311"/>
    <w:rsid w:val="00195930"/>
    <w:rsid w:val="00195E98"/>
    <w:rsid w:val="00196076"/>
    <w:rsid w:val="00196526"/>
    <w:rsid w:val="00196540"/>
    <w:rsid w:val="00196B2C"/>
    <w:rsid w:val="001A0259"/>
    <w:rsid w:val="001A1FCB"/>
    <w:rsid w:val="001A2E37"/>
    <w:rsid w:val="001A3C78"/>
    <w:rsid w:val="001A3E81"/>
    <w:rsid w:val="001A3EBF"/>
    <w:rsid w:val="001A4696"/>
    <w:rsid w:val="001A572C"/>
    <w:rsid w:val="001A6219"/>
    <w:rsid w:val="001A64A2"/>
    <w:rsid w:val="001A732F"/>
    <w:rsid w:val="001B0A38"/>
    <w:rsid w:val="001B0FE9"/>
    <w:rsid w:val="001B257B"/>
    <w:rsid w:val="001B2F20"/>
    <w:rsid w:val="001B3082"/>
    <w:rsid w:val="001B3CEB"/>
    <w:rsid w:val="001B403B"/>
    <w:rsid w:val="001B4384"/>
    <w:rsid w:val="001B48AD"/>
    <w:rsid w:val="001B4D0A"/>
    <w:rsid w:val="001B59E5"/>
    <w:rsid w:val="001B700B"/>
    <w:rsid w:val="001B7225"/>
    <w:rsid w:val="001B77D9"/>
    <w:rsid w:val="001C06AF"/>
    <w:rsid w:val="001C1D72"/>
    <w:rsid w:val="001C203D"/>
    <w:rsid w:val="001C2AEA"/>
    <w:rsid w:val="001C2D65"/>
    <w:rsid w:val="001C2E57"/>
    <w:rsid w:val="001C387B"/>
    <w:rsid w:val="001C3F74"/>
    <w:rsid w:val="001C43FE"/>
    <w:rsid w:val="001C53CE"/>
    <w:rsid w:val="001C58DE"/>
    <w:rsid w:val="001D028B"/>
    <w:rsid w:val="001D050F"/>
    <w:rsid w:val="001D1D5A"/>
    <w:rsid w:val="001D3BC4"/>
    <w:rsid w:val="001D4082"/>
    <w:rsid w:val="001D4221"/>
    <w:rsid w:val="001D5A99"/>
    <w:rsid w:val="001D6006"/>
    <w:rsid w:val="001D6857"/>
    <w:rsid w:val="001D7BF8"/>
    <w:rsid w:val="001E33EB"/>
    <w:rsid w:val="001E6239"/>
    <w:rsid w:val="001E63B6"/>
    <w:rsid w:val="001E6B08"/>
    <w:rsid w:val="001E6DFF"/>
    <w:rsid w:val="001E7513"/>
    <w:rsid w:val="001E77D7"/>
    <w:rsid w:val="001F0593"/>
    <w:rsid w:val="001F0DD6"/>
    <w:rsid w:val="001F18C3"/>
    <w:rsid w:val="001F3494"/>
    <w:rsid w:val="001F385F"/>
    <w:rsid w:val="001F6E24"/>
    <w:rsid w:val="002009A3"/>
    <w:rsid w:val="00200A0B"/>
    <w:rsid w:val="00201A15"/>
    <w:rsid w:val="00202345"/>
    <w:rsid w:val="00203F00"/>
    <w:rsid w:val="002052A1"/>
    <w:rsid w:val="00205513"/>
    <w:rsid w:val="00205F0F"/>
    <w:rsid w:val="00206406"/>
    <w:rsid w:val="00206696"/>
    <w:rsid w:val="002067E2"/>
    <w:rsid w:val="00207E2D"/>
    <w:rsid w:val="002100C1"/>
    <w:rsid w:val="002115BD"/>
    <w:rsid w:val="00211D17"/>
    <w:rsid w:val="00212D80"/>
    <w:rsid w:val="00214809"/>
    <w:rsid w:val="00214AFA"/>
    <w:rsid w:val="00215541"/>
    <w:rsid w:val="00215A1C"/>
    <w:rsid w:val="00216D65"/>
    <w:rsid w:val="00216F3E"/>
    <w:rsid w:val="002173C3"/>
    <w:rsid w:val="002175E2"/>
    <w:rsid w:val="00217910"/>
    <w:rsid w:val="00217E3B"/>
    <w:rsid w:val="002208B7"/>
    <w:rsid w:val="002208C8"/>
    <w:rsid w:val="00220A99"/>
    <w:rsid w:val="00221AC5"/>
    <w:rsid w:val="00222169"/>
    <w:rsid w:val="00222842"/>
    <w:rsid w:val="00222C56"/>
    <w:rsid w:val="00223119"/>
    <w:rsid w:val="00223E06"/>
    <w:rsid w:val="002243C8"/>
    <w:rsid w:val="00224B6E"/>
    <w:rsid w:val="00224D73"/>
    <w:rsid w:val="00224E82"/>
    <w:rsid w:val="00224F4F"/>
    <w:rsid w:val="002258B2"/>
    <w:rsid w:val="00226D5D"/>
    <w:rsid w:val="002274EF"/>
    <w:rsid w:val="0022753C"/>
    <w:rsid w:val="00227A4B"/>
    <w:rsid w:val="002300A8"/>
    <w:rsid w:val="00230C9C"/>
    <w:rsid w:val="00230E29"/>
    <w:rsid w:val="002310D2"/>
    <w:rsid w:val="00231624"/>
    <w:rsid w:val="00232166"/>
    <w:rsid w:val="0023264B"/>
    <w:rsid w:val="00232AF8"/>
    <w:rsid w:val="00233044"/>
    <w:rsid w:val="00233659"/>
    <w:rsid w:val="00234A88"/>
    <w:rsid w:val="002351C8"/>
    <w:rsid w:val="00235385"/>
    <w:rsid w:val="00235F63"/>
    <w:rsid w:val="00237DCC"/>
    <w:rsid w:val="00242871"/>
    <w:rsid w:val="00243B6E"/>
    <w:rsid w:val="0024470F"/>
    <w:rsid w:val="00244E2F"/>
    <w:rsid w:val="002451D1"/>
    <w:rsid w:val="00245948"/>
    <w:rsid w:val="00245D3F"/>
    <w:rsid w:val="00246476"/>
    <w:rsid w:val="00247117"/>
    <w:rsid w:val="002472FC"/>
    <w:rsid w:val="002477D7"/>
    <w:rsid w:val="00247F89"/>
    <w:rsid w:val="00250304"/>
    <w:rsid w:val="002504A9"/>
    <w:rsid w:val="00251A3D"/>
    <w:rsid w:val="00251C74"/>
    <w:rsid w:val="00251D54"/>
    <w:rsid w:val="00252823"/>
    <w:rsid w:val="00252933"/>
    <w:rsid w:val="002538E8"/>
    <w:rsid w:val="00253DFB"/>
    <w:rsid w:val="00254079"/>
    <w:rsid w:val="00255071"/>
    <w:rsid w:val="002554BD"/>
    <w:rsid w:val="002559B7"/>
    <w:rsid w:val="00256307"/>
    <w:rsid w:val="00256E5B"/>
    <w:rsid w:val="00257594"/>
    <w:rsid w:val="00257749"/>
    <w:rsid w:val="00257B8F"/>
    <w:rsid w:val="00257E76"/>
    <w:rsid w:val="00260B94"/>
    <w:rsid w:val="002623AD"/>
    <w:rsid w:val="002624E9"/>
    <w:rsid w:val="00262FB4"/>
    <w:rsid w:val="00263011"/>
    <w:rsid w:val="002631FC"/>
    <w:rsid w:val="00263454"/>
    <w:rsid w:val="00263C4D"/>
    <w:rsid w:val="00263DF9"/>
    <w:rsid w:val="0026431B"/>
    <w:rsid w:val="00264E79"/>
    <w:rsid w:val="00267349"/>
    <w:rsid w:val="00267B63"/>
    <w:rsid w:val="00267F72"/>
    <w:rsid w:val="00270625"/>
    <w:rsid w:val="00270AA1"/>
    <w:rsid w:val="00270DA0"/>
    <w:rsid w:val="00271F87"/>
    <w:rsid w:val="0027215B"/>
    <w:rsid w:val="002727D4"/>
    <w:rsid w:val="00272E47"/>
    <w:rsid w:val="00273890"/>
    <w:rsid w:val="00273A51"/>
    <w:rsid w:val="00274D67"/>
    <w:rsid w:val="00276633"/>
    <w:rsid w:val="00276CAF"/>
    <w:rsid w:val="00277266"/>
    <w:rsid w:val="00277C3A"/>
    <w:rsid w:val="00277CE8"/>
    <w:rsid w:val="00277DDE"/>
    <w:rsid w:val="00280D95"/>
    <w:rsid w:val="002815D3"/>
    <w:rsid w:val="00281A8C"/>
    <w:rsid w:val="0028223B"/>
    <w:rsid w:val="00283006"/>
    <w:rsid w:val="0028310F"/>
    <w:rsid w:val="002836EC"/>
    <w:rsid w:val="00283C0E"/>
    <w:rsid w:val="00285AA1"/>
    <w:rsid w:val="002877BF"/>
    <w:rsid w:val="0029069F"/>
    <w:rsid w:val="002908D5"/>
    <w:rsid w:val="00290C37"/>
    <w:rsid w:val="002911AB"/>
    <w:rsid w:val="002916FA"/>
    <w:rsid w:val="00291829"/>
    <w:rsid w:val="00291A6F"/>
    <w:rsid w:val="00292074"/>
    <w:rsid w:val="002922A1"/>
    <w:rsid w:val="00293EEA"/>
    <w:rsid w:val="002942EE"/>
    <w:rsid w:val="00294440"/>
    <w:rsid w:val="002948A9"/>
    <w:rsid w:val="002961F7"/>
    <w:rsid w:val="00296378"/>
    <w:rsid w:val="00296A2A"/>
    <w:rsid w:val="002A0DD1"/>
    <w:rsid w:val="002A1346"/>
    <w:rsid w:val="002A21C8"/>
    <w:rsid w:val="002A2796"/>
    <w:rsid w:val="002A27A0"/>
    <w:rsid w:val="002A2C71"/>
    <w:rsid w:val="002A30E6"/>
    <w:rsid w:val="002A3FD3"/>
    <w:rsid w:val="002A496C"/>
    <w:rsid w:val="002A562E"/>
    <w:rsid w:val="002A59B1"/>
    <w:rsid w:val="002A5A51"/>
    <w:rsid w:val="002A601E"/>
    <w:rsid w:val="002A6333"/>
    <w:rsid w:val="002A694F"/>
    <w:rsid w:val="002B0281"/>
    <w:rsid w:val="002B1079"/>
    <w:rsid w:val="002B108F"/>
    <w:rsid w:val="002B1356"/>
    <w:rsid w:val="002B34FF"/>
    <w:rsid w:val="002B3F34"/>
    <w:rsid w:val="002B456B"/>
    <w:rsid w:val="002B4580"/>
    <w:rsid w:val="002B4810"/>
    <w:rsid w:val="002B5982"/>
    <w:rsid w:val="002B5B69"/>
    <w:rsid w:val="002B60BD"/>
    <w:rsid w:val="002B7EFD"/>
    <w:rsid w:val="002C059C"/>
    <w:rsid w:val="002C0745"/>
    <w:rsid w:val="002C07A3"/>
    <w:rsid w:val="002C0A8F"/>
    <w:rsid w:val="002C1388"/>
    <w:rsid w:val="002C1540"/>
    <w:rsid w:val="002C1BC5"/>
    <w:rsid w:val="002C2740"/>
    <w:rsid w:val="002C30A5"/>
    <w:rsid w:val="002C3B7D"/>
    <w:rsid w:val="002C3BED"/>
    <w:rsid w:val="002C481B"/>
    <w:rsid w:val="002C5367"/>
    <w:rsid w:val="002C5AA9"/>
    <w:rsid w:val="002C6752"/>
    <w:rsid w:val="002C6B4F"/>
    <w:rsid w:val="002C6BD0"/>
    <w:rsid w:val="002D0182"/>
    <w:rsid w:val="002D04EB"/>
    <w:rsid w:val="002D1273"/>
    <w:rsid w:val="002D1F55"/>
    <w:rsid w:val="002D24C5"/>
    <w:rsid w:val="002D28C7"/>
    <w:rsid w:val="002D30DB"/>
    <w:rsid w:val="002D38E6"/>
    <w:rsid w:val="002D3F40"/>
    <w:rsid w:val="002D5AC7"/>
    <w:rsid w:val="002D60C3"/>
    <w:rsid w:val="002D6DF6"/>
    <w:rsid w:val="002E054D"/>
    <w:rsid w:val="002E0B07"/>
    <w:rsid w:val="002E0B97"/>
    <w:rsid w:val="002E161D"/>
    <w:rsid w:val="002E1882"/>
    <w:rsid w:val="002E2D59"/>
    <w:rsid w:val="002E3FF0"/>
    <w:rsid w:val="002E4E32"/>
    <w:rsid w:val="002E50E7"/>
    <w:rsid w:val="002E58AF"/>
    <w:rsid w:val="002E5E18"/>
    <w:rsid w:val="002E6A72"/>
    <w:rsid w:val="002E6C6C"/>
    <w:rsid w:val="002E7F91"/>
    <w:rsid w:val="002F14A7"/>
    <w:rsid w:val="002F17CA"/>
    <w:rsid w:val="002F2811"/>
    <w:rsid w:val="002F2983"/>
    <w:rsid w:val="002F2DEA"/>
    <w:rsid w:val="002F3808"/>
    <w:rsid w:val="002F3E9F"/>
    <w:rsid w:val="002F412A"/>
    <w:rsid w:val="002F537E"/>
    <w:rsid w:val="002F5D62"/>
    <w:rsid w:val="002F6550"/>
    <w:rsid w:val="002F6AC5"/>
    <w:rsid w:val="002F7035"/>
    <w:rsid w:val="00301035"/>
    <w:rsid w:val="00301CF1"/>
    <w:rsid w:val="0030360A"/>
    <w:rsid w:val="0030579F"/>
    <w:rsid w:val="00305DD5"/>
    <w:rsid w:val="0030620E"/>
    <w:rsid w:val="00306DA8"/>
    <w:rsid w:val="003072D5"/>
    <w:rsid w:val="00310B93"/>
    <w:rsid w:val="00311DC7"/>
    <w:rsid w:val="00312A7C"/>
    <w:rsid w:val="00312C95"/>
    <w:rsid w:val="00313E02"/>
    <w:rsid w:val="00313E87"/>
    <w:rsid w:val="00313F41"/>
    <w:rsid w:val="00314CB4"/>
    <w:rsid w:val="00315044"/>
    <w:rsid w:val="0031566D"/>
    <w:rsid w:val="00316E76"/>
    <w:rsid w:val="00317995"/>
    <w:rsid w:val="00321C65"/>
    <w:rsid w:val="00321C8D"/>
    <w:rsid w:val="0032307E"/>
    <w:rsid w:val="003238E5"/>
    <w:rsid w:val="003258CB"/>
    <w:rsid w:val="003308CD"/>
    <w:rsid w:val="00330A7A"/>
    <w:rsid w:val="003311EA"/>
    <w:rsid w:val="00331C55"/>
    <w:rsid w:val="00332289"/>
    <w:rsid w:val="003328D4"/>
    <w:rsid w:val="00332F5D"/>
    <w:rsid w:val="00333166"/>
    <w:rsid w:val="003331D7"/>
    <w:rsid w:val="003331DD"/>
    <w:rsid w:val="003335F5"/>
    <w:rsid w:val="003343B3"/>
    <w:rsid w:val="0033442C"/>
    <w:rsid w:val="00334734"/>
    <w:rsid w:val="00334BBF"/>
    <w:rsid w:val="00334DED"/>
    <w:rsid w:val="003353AC"/>
    <w:rsid w:val="003362B2"/>
    <w:rsid w:val="0033708D"/>
    <w:rsid w:val="00337A84"/>
    <w:rsid w:val="00340B96"/>
    <w:rsid w:val="0034157A"/>
    <w:rsid w:val="00342269"/>
    <w:rsid w:val="00342546"/>
    <w:rsid w:val="0034261E"/>
    <w:rsid w:val="00342851"/>
    <w:rsid w:val="00343743"/>
    <w:rsid w:val="00343AD5"/>
    <w:rsid w:val="00344AA7"/>
    <w:rsid w:val="0034561D"/>
    <w:rsid w:val="00345E32"/>
    <w:rsid w:val="00346F02"/>
    <w:rsid w:val="003479B5"/>
    <w:rsid w:val="00347BA9"/>
    <w:rsid w:val="00350B99"/>
    <w:rsid w:val="00350D34"/>
    <w:rsid w:val="003512CA"/>
    <w:rsid w:val="00351846"/>
    <w:rsid w:val="00351C61"/>
    <w:rsid w:val="0035234E"/>
    <w:rsid w:val="00352C04"/>
    <w:rsid w:val="00353547"/>
    <w:rsid w:val="003537F4"/>
    <w:rsid w:val="003538CA"/>
    <w:rsid w:val="00354C3E"/>
    <w:rsid w:val="003554DE"/>
    <w:rsid w:val="00356D69"/>
    <w:rsid w:val="00356FF0"/>
    <w:rsid w:val="00360320"/>
    <w:rsid w:val="0036055A"/>
    <w:rsid w:val="00362341"/>
    <w:rsid w:val="00362D09"/>
    <w:rsid w:val="00363160"/>
    <w:rsid w:val="00363418"/>
    <w:rsid w:val="00363449"/>
    <w:rsid w:val="003636B5"/>
    <w:rsid w:val="0036416D"/>
    <w:rsid w:val="00364DE6"/>
    <w:rsid w:val="00365084"/>
    <w:rsid w:val="00365A04"/>
    <w:rsid w:val="00366CE3"/>
    <w:rsid w:val="003672A1"/>
    <w:rsid w:val="00367408"/>
    <w:rsid w:val="00370190"/>
    <w:rsid w:val="0037022D"/>
    <w:rsid w:val="00370912"/>
    <w:rsid w:val="00371796"/>
    <w:rsid w:val="00371994"/>
    <w:rsid w:val="0037252C"/>
    <w:rsid w:val="003732C8"/>
    <w:rsid w:val="00373394"/>
    <w:rsid w:val="00373D9F"/>
    <w:rsid w:val="003743CD"/>
    <w:rsid w:val="0037448B"/>
    <w:rsid w:val="003745A4"/>
    <w:rsid w:val="003751B1"/>
    <w:rsid w:val="00381138"/>
    <w:rsid w:val="0038297D"/>
    <w:rsid w:val="00384259"/>
    <w:rsid w:val="003843E2"/>
    <w:rsid w:val="003846B0"/>
    <w:rsid w:val="0038619A"/>
    <w:rsid w:val="003905DC"/>
    <w:rsid w:val="00390703"/>
    <w:rsid w:val="003914E9"/>
    <w:rsid w:val="00391BA0"/>
    <w:rsid w:val="00393C14"/>
    <w:rsid w:val="00393F12"/>
    <w:rsid w:val="00395612"/>
    <w:rsid w:val="00395E64"/>
    <w:rsid w:val="003A071C"/>
    <w:rsid w:val="003A2D87"/>
    <w:rsid w:val="003A2DF2"/>
    <w:rsid w:val="003A35C0"/>
    <w:rsid w:val="003A4980"/>
    <w:rsid w:val="003A4C39"/>
    <w:rsid w:val="003A51EC"/>
    <w:rsid w:val="003A52F1"/>
    <w:rsid w:val="003A5E74"/>
    <w:rsid w:val="003A6161"/>
    <w:rsid w:val="003A6DE3"/>
    <w:rsid w:val="003A7236"/>
    <w:rsid w:val="003A74A3"/>
    <w:rsid w:val="003B0A52"/>
    <w:rsid w:val="003B0C07"/>
    <w:rsid w:val="003B1341"/>
    <w:rsid w:val="003B1BF6"/>
    <w:rsid w:val="003B20DB"/>
    <w:rsid w:val="003B2192"/>
    <w:rsid w:val="003B2414"/>
    <w:rsid w:val="003B288C"/>
    <w:rsid w:val="003B29B9"/>
    <w:rsid w:val="003B4C08"/>
    <w:rsid w:val="003B514C"/>
    <w:rsid w:val="003B577C"/>
    <w:rsid w:val="003B7048"/>
    <w:rsid w:val="003B789B"/>
    <w:rsid w:val="003C01BF"/>
    <w:rsid w:val="003C1BDC"/>
    <w:rsid w:val="003C315F"/>
    <w:rsid w:val="003C38E1"/>
    <w:rsid w:val="003C4584"/>
    <w:rsid w:val="003C6AB3"/>
    <w:rsid w:val="003C6B9C"/>
    <w:rsid w:val="003C78AF"/>
    <w:rsid w:val="003D031E"/>
    <w:rsid w:val="003D0809"/>
    <w:rsid w:val="003D127B"/>
    <w:rsid w:val="003D1E8C"/>
    <w:rsid w:val="003D3549"/>
    <w:rsid w:val="003D5004"/>
    <w:rsid w:val="003D56D9"/>
    <w:rsid w:val="003D5B41"/>
    <w:rsid w:val="003D6CDB"/>
    <w:rsid w:val="003D7338"/>
    <w:rsid w:val="003D7CEB"/>
    <w:rsid w:val="003E03DB"/>
    <w:rsid w:val="003E070D"/>
    <w:rsid w:val="003E09B1"/>
    <w:rsid w:val="003E0ED6"/>
    <w:rsid w:val="003E2821"/>
    <w:rsid w:val="003E2843"/>
    <w:rsid w:val="003E2F4D"/>
    <w:rsid w:val="003E37ED"/>
    <w:rsid w:val="003E4AD7"/>
    <w:rsid w:val="003E531A"/>
    <w:rsid w:val="003E6C93"/>
    <w:rsid w:val="003E6F97"/>
    <w:rsid w:val="003E7021"/>
    <w:rsid w:val="003E76C9"/>
    <w:rsid w:val="003E7A98"/>
    <w:rsid w:val="003E7D59"/>
    <w:rsid w:val="003F0B8F"/>
    <w:rsid w:val="003F13D7"/>
    <w:rsid w:val="003F23ED"/>
    <w:rsid w:val="003F28D0"/>
    <w:rsid w:val="003F2A17"/>
    <w:rsid w:val="003F2C3E"/>
    <w:rsid w:val="003F303B"/>
    <w:rsid w:val="003F489A"/>
    <w:rsid w:val="003F4F43"/>
    <w:rsid w:val="003F5CDB"/>
    <w:rsid w:val="003F625F"/>
    <w:rsid w:val="003F6C3D"/>
    <w:rsid w:val="003F72A1"/>
    <w:rsid w:val="003F79FA"/>
    <w:rsid w:val="003F7BCB"/>
    <w:rsid w:val="004009F2"/>
    <w:rsid w:val="004034BC"/>
    <w:rsid w:val="00404AE5"/>
    <w:rsid w:val="00404BAD"/>
    <w:rsid w:val="00404F00"/>
    <w:rsid w:val="00405105"/>
    <w:rsid w:val="0040577C"/>
    <w:rsid w:val="00405B11"/>
    <w:rsid w:val="0040634A"/>
    <w:rsid w:val="00406E4C"/>
    <w:rsid w:val="00406F46"/>
    <w:rsid w:val="00407F84"/>
    <w:rsid w:val="00410D73"/>
    <w:rsid w:val="00411142"/>
    <w:rsid w:val="0041140F"/>
    <w:rsid w:val="0041151C"/>
    <w:rsid w:val="00411965"/>
    <w:rsid w:val="00415165"/>
    <w:rsid w:val="00415980"/>
    <w:rsid w:val="00415B69"/>
    <w:rsid w:val="0041637D"/>
    <w:rsid w:val="0041691A"/>
    <w:rsid w:val="00417ABD"/>
    <w:rsid w:val="00420378"/>
    <w:rsid w:val="004209D7"/>
    <w:rsid w:val="00421F8F"/>
    <w:rsid w:val="00422421"/>
    <w:rsid w:val="0042267A"/>
    <w:rsid w:val="00422F0E"/>
    <w:rsid w:val="004238D4"/>
    <w:rsid w:val="00423D1E"/>
    <w:rsid w:val="004246C5"/>
    <w:rsid w:val="00425002"/>
    <w:rsid w:val="00425B29"/>
    <w:rsid w:val="00426172"/>
    <w:rsid w:val="004263A6"/>
    <w:rsid w:val="004278AE"/>
    <w:rsid w:val="00430895"/>
    <w:rsid w:val="004309A6"/>
    <w:rsid w:val="00430BB8"/>
    <w:rsid w:val="004318E1"/>
    <w:rsid w:val="004319E3"/>
    <w:rsid w:val="00431D07"/>
    <w:rsid w:val="0043257A"/>
    <w:rsid w:val="00433221"/>
    <w:rsid w:val="00433AC7"/>
    <w:rsid w:val="00433BF1"/>
    <w:rsid w:val="00434A1C"/>
    <w:rsid w:val="00434F25"/>
    <w:rsid w:val="00435895"/>
    <w:rsid w:val="00435AD6"/>
    <w:rsid w:val="00435BDE"/>
    <w:rsid w:val="00435C07"/>
    <w:rsid w:val="0043695D"/>
    <w:rsid w:val="00436A50"/>
    <w:rsid w:val="00436A73"/>
    <w:rsid w:val="0044340C"/>
    <w:rsid w:val="00444BBF"/>
    <w:rsid w:val="00445BB4"/>
    <w:rsid w:val="00445C34"/>
    <w:rsid w:val="00450089"/>
    <w:rsid w:val="0045051A"/>
    <w:rsid w:val="00451538"/>
    <w:rsid w:val="004525C0"/>
    <w:rsid w:val="004536C0"/>
    <w:rsid w:val="00454061"/>
    <w:rsid w:val="0045417A"/>
    <w:rsid w:val="00455C77"/>
    <w:rsid w:val="00456773"/>
    <w:rsid w:val="00456D2A"/>
    <w:rsid w:val="00457936"/>
    <w:rsid w:val="00457F22"/>
    <w:rsid w:val="00461456"/>
    <w:rsid w:val="004614EE"/>
    <w:rsid w:val="00461B43"/>
    <w:rsid w:val="00461F28"/>
    <w:rsid w:val="00461F6F"/>
    <w:rsid w:val="00462765"/>
    <w:rsid w:val="00462D0C"/>
    <w:rsid w:val="00463436"/>
    <w:rsid w:val="0046387E"/>
    <w:rsid w:val="00464032"/>
    <w:rsid w:val="004641E9"/>
    <w:rsid w:val="00465F15"/>
    <w:rsid w:val="00466258"/>
    <w:rsid w:val="004667E0"/>
    <w:rsid w:val="004678D4"/>
    <w:rsid w:val="00467FBD"/>
    <w:rsid w:val="00470167"/>
    <w:rsid w:val="00470DD6"/>
    <w:rsid w:val="00471687"/>
    <w:rsid w:val="004720F6"/>
    <w:rsid w:val="004722CA"/>
    <w:rsid w:val="00472741"/>
    <w:rsid w:val="00472ADA"/>
    <w:rsid w:val="00472CE0"/>
    <w:rsid w:val="00472F61"/>
    <w:rsid w:val="00473335"/>
    <w:rsid w:val="00473415"/>
    <w:rsid w:val="004735AC"/>
    <w:rsid w:val="004744FC"/>
    <w:rsid w:val="00474C19"/>
    <w:rsid w:val="00475D3B"/>
    <w:rsid w:val="00481606"/>
    <w:rsid w:val="0048171F"/>
    <w:rsid w:val="00481785"/>
    <w:rsid w:val="004819E0"/>
    <w:rsid w:val="004838F1"/>
    <w:rsid w:val="00483926"/>
    <w:rsid w:val="00483EB3"/>
    <w:rsid w:val="004849CE"/>
    <w:rsid w:val="00485963"/>
    <w:rsid w:val="00486E3D"/>
    <w:rsid w:val="00486F4E"/>
    <w:rsid w:val="0048755D"/>
    <w:rsid w:val="00490567"/>
    <w:rsid w:val="00490D01"/>
    <w:rsid w:val="004918C1"/>
    <w:rsid w:val="00493498"/>
    <w:rsid w:val="0049374F"/>
    <w:rsid w:val="00494D26"/>
    <w:rsid w:val="004951E1"/>
    <w:rsid w:val="00496028"/>
    <w:rsid w:val="004967B4"/>
    <w:rsid w:val="00496983"/>
    <w:rsid w:val="00497D83"/>
    <w:rsid w:val="004A0A3E"/>
    <w:rsid w:val="004A1004"/>
    <w:rsid w:val="004A1BFA"/>
    <w:rsid w:val="004A2399"/>
    <w:rsid w:val="004A2483"/>
    <w:rsid w:val="004A2771"/>
    <w:rsid w:val="004A3774"/>
    <w:rsid w:val="004A3875"/>
    <w:rsid w:val="004A423A"/>
    <w:rsid w:val="004A4584"/>
    <w:rsid w:val="004A4810"/>
    <w:rsid w:val="004A53BF"/>
    <w:rsid w:val="004A5AA7"/>
    <w:rsid w:val="004A5E17"/>
    <w:rsid w:val="004A62B2"/>
    <w:rsid w:val="004A6976"/>
    <w:rsid w:val="004A6981"/>
    <w:rsid w:val="004A6BDC"/>
    <w:rsid w:val="004A6E44"/>
    <w:rsid w:val="004A78EE"/>
    <w:rsid w:val="004A799A"/>
    <w:rsid w:val="004A7C91"/>
    <w:rsid w:val="004A7E2F"/>
    <w:rsid w:val="004A7F46"/>
    <w:rsid w:val="004B0EC5"/>
    <w:rsid w:val="004B38DA"/>
    <w:rsid w:val="004B42C2"/>
    <w:rsid w:val="004B48B4"/>
    <w:rsid w:val="004B4ADA"/>
    <w:rsid w:val="004B5191"/>
    <w:rsid w:val="004B70A3"/>
    <w:rsid w:val="004C0402"/>
    <w:rsid w:val="004C2569"/>
    <w:rsid w:val="004C2827"/>
    <w:rsid w:val="004C29B8"/>
    <w:rsid w:val="004C3A27"/>
    <w:rsid w:val="004C3BEF"/>
    <w:rsid w:val="004C6021"/>
    <w:rsid w:val="004C60AC"/>
    <w:rsid w:val="004C66F8"/>
    <w:rsid w:val="004C6815"/>
    <w:rsid w:val="004C6DB6"/>
    <w:rsid w:val="004C7655"/>
    <w:rsid w:val="004C79F5"/>
    <w:rsid w:val="004C7F7F"/>
    <w:rsid w:val="004D0B28"/>
    <w:rsid w:val="004D0F6F"/>
    <w:rsid w:val="004D196B"/>
    <w:rsid w:val="004D2813"/>
    <w:rsid w:val="004D3689"/>
    <w:rsid w:val="004D3BBD"/>
    <w:rsid w:val="004D3E58"/>
    <w:rsid w:val="004D415D"/>
    <w:rsid w:val="004D46FD"/>
    <w:rsid w:val="004D6243"/>
    <w:rsid w:val="004D7729"/>
    <w:rsid w:val="004D7F98"/>
    <w:rsid w:val="004E067A"/>
    <w:rsid w:val="004E0795"/>
    <w:rsid w:val="004E21EE"/>
    <w:rsid w:val="004E32E9"/>
    <w:rsid w:val="004E4BB4"/>
    <w:rsid w:val="004E4C0F"/>
    <w:rsid w:val="004E515A"/>
    <w:rsid w:val="004E5691"/>
    <w:rsid w:val="004E58C8"/>
    <w:rsid w:val="004E59C3"/>
    <w:rsid w:val="004E782F"/>
    <w:rsid w:val="004F0327"/>
    <w:rsid w:val="004F095D"/>
    <w:rsid w:val="004F13F6"/>
    <w:rsid w:val="004F2202"/>
    <w:rsid w:val="004F2435"/>
    <w:rsid w:val="004F2850"/>
    <w:rsid w:val="004F44DA"/>
    <w:rsid w:val="004F4A78"/>
    <w:rsid w:val="004F5F68"/>
    <w:rsid w:val="004F7CEC"/>
    <w:rsid w:val="0050125D"/>
    <w:rsid w:val="0050184B"/>
    <w:rsid w:val="00501BA6"/>
    <w:rsid w:val="00502139"/>
    <w:rsid w:val="00502670"/>
    <w:rsid w:val="00503011"/>
    <w:rsid w:val="005031C3"/>
    <w:rsid w:val="00503CBC"/>
    <w:rsid w:val="0050417C"/>
    <w:rsid w:val="00504AFE"/>
    <w:rsid w:val="00505354"/>
    <w:rsid w:val="0050745B"/>
    <w:rsid w:val="0050751B"/>
    <w:rsid w:val="00510B3C"/>
    <w:rsid w:val="005111FA"/>
    <w:rsid w:val="0051190B"/>
    <w:rsid w:val="00512223"/>
    <w:rsid w:val="0051239E"/>
    <w:rsid w:val="00513F5E"/>
    <w:rsid w:val="00514134"/>
    <w:rsid w:val="00515C0F"/>
    <w:rsid w:val="00515F1D"/>
    <w:rsid w:val="00517C78"/>
    <w:rsid w:val="00517F0C"/>
    <w:rsid w:val="00517F35"/>
    <w:rsid w:val="00520804"/>
    <w:rsid w:val="00520994"/>
    <w:rsid w:val="00520AB9"/>
    <w:rsid w:val="0052138B"/>
    <w:rsid w:val="00521EA7"/>
    <w:rsid w:val="00522F23"/>
    <w:rsid w:val="005240BB"/>
    <w:rsid w:val="00524AAB"/>
    <w:rsid w:val="005254EB"/>
    <w:rsid w:val="00525FED"/>
    <w:rsid w:val="00526D7D"/>
    <w:rsid w:val="005277BA"/>
    <w:rsid w:val="00527B7A"/>
    <w:rsid w:val="00531416"/>
    <w:rsid w:val="00531A93"/>
    <w:rsid w:val="00532824"/>
    <w:rsid w:val="00532874"/>
    <w:rsid w:val="005329D7"/>
    <w:rsid w:val="00532F66"/>
    <w:rsid w:val="00535D46"/>
    <w:rsid w:val="005365F6"/>
    <w:rsid w:val="00536919"/>
    <w:rsid w:val="005378C9"/>
    <w:rsid w:val="00540368"/>
    <w:rsid w:val="005407ED"/>
    <w:rsid w:val="00540F8C"/>
    <w:rsid w:val="005417E6"/>
    <w:rsid w:val="00541ACB"/>
    <w:rsid w:val="00541E43"/>
    <w:rsid w:val="00541EE3"/>
    <w:rsid w:val="005422A0"/>
    <w:rsid w:val="005423A2"/>
    <w:rsid w:val="00544101"/>
    <w:rsid w:val="005446D6"/>
    <w:rsid w:val="005447DE"/>
    <w:rsid w:val="00544DCE"/>
    <w:rsid w:val="00546684"/>
    <w:rsid w:val="00546722"/>
    <w:rsid w:val="00546DE2"/>
    <w:rsid w:val="00547077"/>
    <w:rsid w:val="00547B5B"/>
    <w:rsid w:val="005508E0"/>
    <w:rsid w:val="00550AAC"/>
    <w:rsid w:val="00550C9E"/>
    <w:rsid w:val="00551094"/>
    <w:rsid w:val="00551D2F"/>
    <w:rsid w:val="00552009"/>
    <w:rsid w:val="00552D3B"/>
    <w:rsid w:val="00552F3A"/>
    <w:rsid w:val="00554A08"/>
    <w:rsid w:val="00554BF5"/>
    <w:rsid w:val="00555CFF"/>
    <w:rsid w:val="005560B0"/>
    <w:rsid w:val="005569A0"/>
    <w:rsid w:val="00556A20"/>
    <w:rsid w:val="00556B3F"/>
    <w:rsid w:val="00556B81"/>
    <w:rsid w:val="00556C66"/>
    <w:rsid w:val="005571E6"/>
    <w:rsid w:val="00557591"/>
    <w:rsid w:val="005606E5"/>
    <w:rsid w:val="005611A3"/>
    <w:rsid w:val="00561B7D"/>
    <w:rsid w:val="00561CDF"/>
    <w:rsid w:val="005625B3"/>
    <w:rsid w:val="00562970"/>
    <w:rsid w:val="0056383E"/>
    <w:rsid w:val="00563A7F"/>
    <w:rsid w:val="00563CCE"/>
    <w:rsid w:val="00564324"/>
    <w:rsid w:val="005646E4"/>
    <w:rsid w:val="00564CBE"/>
    <w:rsid w:val="00564DE0"/>
    <w:rsid w:val="00564F72"/>
    <w:rsid w:val="005665C2"/>
    <w:rsid w:val="00566C73"/>
    <w:rsid w:val="00566DC3"/>
    <w:rsid w:val="0056772A"/>
    <w:rsid w:val="0057037F"/>
    <w:rsid w:val="005707FA"/>
    <w:rsid w:val="00571BB4"/>
    <w:rsid w:val="00571D41"/>
    <w:rsid w:val="00572DE7"/>
    <w:rsid w:val="005731FB"/>
    <w:rsid w:val="00573498"/>
    <w:rsid w:val="00574511"/>
    <w:rsid w:val="005745B7"/>
    <w:rsid w:val="00574C71"/>
    <w:rsid w:val="00574FC7"/>
    <w:rsid w:val="0057549C"/>
    <w:rsid w:val="0057595A"/>
    <w:rsid w:val="005759D1"/>
    <w:rsid w:val="00575EB9"/>
    <w:rsid w:val="00576FBB"/>
    <w:rsid w:val="005776C3"/>
    <w:rsid w:val="00577F1E"/>
    <w:rsid w:val="00580C3B"/>
    <w:rsid w:val="00581F45"/>
    <w:rsid w:val="00583628"/>
    <w:rsid w:val="00584769"/>
    <w:rsid w:val="005852D8"/>
    <w:rsid w:val="0058563D"/>
    <w:rsid w:val="00585DC5"/>
    <w:rsid w:val="00586611"/>
    <w:rsid w:val="005867BC"/>
    <w:rsid w:val="00586931"/>
    <w:rsid w:val="00587A2D"/>
    <w:rsid w:val="00587B11"/>
    <w:rsid w:val="00587D18"/>
    <w:rsid w:val="005905C0"/>
    <w:rsid w:val="00590E39"/>
    <w:rsid w:val="00591587"/>
    <w:rsid w:val="00591DEA"/>
    <w:rsid w:val="00591DFE"/>
    <w:rsid w:val="005927A2"/>
    <w:rsid w:val="00592EA3"/>
    <w:rsid w:val="00593C5E"/>
    <w:rsid w:val="00594249"/>
    <w:rsid w:val="00594B65"/>
    <w:rsid w:val="005953B0"/>
    <w:rsid w:val="00595ADE"/>
    <w:rsid w:val="00596777"/>
    <w:rsid w:val="005A02FF"/>
    <w:rsid w:val="005A0DE6"/>
    <w:rsid w:val="005A1409"/>
    <w:rsid w:val="005A2A43"/>
    <w:rsid w:val="005A3DE6"/>
    <w:rsid w:val="005A420E"/>
    <w:rsid w:val="005A468F"/>
    <w:rsid w:val="005A6521"/>
    <w:rsid w:val="005B0DDF"/>
    <w:rsid w:val="005B1536"/>
    <w:rsid w:val="005B17DF"/>
    <w:rsid w:val="005B18A3"/>
    <w:rsid w:val="005B1F95"/>
    <w:rsid w:val="005B30E6"/>
    <w:rsid w:val="005B336D"/>
    <w:rsid w:val="005B3B96"/>
    <w:rsid w:val="005B41E9"/>
    <w:rsid w:val="005B4248"/>
    <w:rsid w:val="005B5444"/>
    <w:rsid w:val="005B54B2"/>
    <w:rsid w:val="005B636B"/>
    <w:rsid w:val="005B6764"/>
    <w:rsid w:val="005B68E2"/>
    <w:rsid w:val="005B7802"/>
    <w:rsid w:val="005B7AE6"/>
    <w:rsid w:val="005B7BC0"/>
    <w:rsid w:val="005C08E7"/>
    <w:rsid w:val="005C1196"/>
    <w:rsid w:val="005C23A5"/>
    <w:rsid w:val="005C23E2"/>
    <w:rsid w:val="005C267C"/>
    <w:rsid w:val="005C4C0A"/>
    <w:rsid w:val="005C51F8"/>
    <w:rsid w:val="005C6A1C"/>
    <w:rsid w:val="005C6BEE"/>
    <w:rsid w:val="005C7233"/>
    <w:rsid w:val="005D124A"/>
    <w:rsid w:val="005D169F"/>
    <w:rsid w:val="005D305D"/>
    <w:rsid w:val="005D462E"/>
    <w:rsid w:val="005D4FCB"/>
    <w:rsid w:val="005D53FF"/>
    <w:rsid w:val="005D56B9"/>
    <w:rsid w:val="005D6602"/>
    <w:rsid w:val="005D690B"/>
    <w:rsid w:val="005E05D2"/>
    <w:rsid w:val="005E0B80"/>
    <w:rsid w:val="005E0CA8"/>
    <w:rsid w:val="005E13D9"/>
    <w:rsid w:val="005E157A"/>
    <w:rsid w:val="005E1ABC"/>
    <w:rsid w:val="005E2418"/>
    <w:rsid w:val="005E3014"/>
    <w:rsid w:val="005E30EB"/>
    <w:rsid w:val="005E4750"/>
    <w:rsid w:val="005E6CB3"/>
    <w:rsid w:val="005E7607"/>
    <w:rsid w:val="005E7C4D"/>
    <w:rsid w:val="005E7D6E"/>
    <w:rsid w:val="005E7EBE"/>
    <w:rsid w:val="005F0900"/>
    <w:rsid w:val="005F2951"/>
    <w:rsid w:val="005F3818"/>
    <w:rsid w:val="005F41E7"/>
    <w:rsid w:val="005F4903"/>
    <w:rsid w:val="005F5936"/>
    <w:rsid w:val="005F5E42"/>
    <w:rsid w:val="005F61ED"/>
    <w:rsid w:val="005F6803"/>
    <w:rsid w:val="005F6824"/>
    <w:rsid w:val="005F6C89"/>
    <w:rsid w:val="005F78AB"/>
    <w:rsid w:val="006006F5"/>
    <w:rsid w:val="00600B01"/>
    <w:rsid w:val="00600CF7"/>
    <w:rsid w:val="00600D8E"/>
    <w:rsid w:val="0060106A"/>
    <w:rsid w:val="0060144B"/>
    <w:rsid w:val="00604FA7"/>
    <w:rsid w:val="006052F8"/>
    <w:rsid w:val="00605BF3"/>
    <w:rsid w:val="00605C69"/>
    <w:rsid w:val="00605DA1"/>
    <w:rsid w:val="00606249"/>
    <w:rsid w:val="006062E8"/>
    <w:rsid w:val="00606444"/>
    <w:rsid w:val="00606747"/>
    <w:rsid w:val="00607A5D"/>
    <w:rsid w:val="00607F2C"/>
    <w:rsid w:val="00610329"/>
    <w:rsid w:val="00610883"/>
    <w:rsid w:val="006121FF"/>
    <w:rsid w:val="00612962"/>
    <w:rsid w:val="00612E7C"/>
    <w:rsid w:val="006157CD"/>
    <w:rsid w:val="0061595E"/>
    <w:rsid w:val="0061647B"/>
    <w:rsid w:val="00617014"/>
    <w:rsid w:val="00617A13"/>
    <w:rsid w:val="006215AC"/>
    <w:rsid w:val="00621904"/>
    <w:rsid w:val="006222E1"/>
    <w:rsid w:val="00623540"/>
    <w:rsid w:val="0062356D"/>
    <w:rsid w:val="00623834"/>
    <w:rsid w:val="00623F8A"/>
    <w:rsid w:val="00624B18"/>
    <w:rsid w:val="00624DE1"/>
    <w:rsid w:val="0062525A"/>
    <w:rsid w:val="00626C1E"/>
    <w:rsid w:val="0062712D"/>
    <w:rsid w:val="006272F9"/>
    <w:rsid w:val="0062756F"/>
    <w:rsid w:val="00627F6F"/>
    <w:rsid w:val="00630057"/>
    <w:rsid w:val="00630549"/>
    <w:rsid w:val="00632213"/>
    <w:rsid w:val="00632EAA"/>
    <w:rsid w:val="006331AA"/>
    <w:rsid w:val="00634059"/>
    <w:rsid w:val="00634D62"/>
    <w:rsid w:val="00635362"/>
    <w:rsid w:val="006356E9"/>
    <w:rsid w:val="0063614D"/>
    <w:rsid w:val="00636FD3"/>
    <w:rsid w:val="006370D0"/>
    <w:rsid w:val="00637235"/>
    <w:rsid w:val="0063739C"/>
    <w:rsid w:val="00637B02"/>
    <w:rsid w:val="00640046"/>
    <w:rsid w:val="00641BFF"/>
    <w:rsid w:val="00642D1B"/>
    <w:rsid w:val="00642EF7"/>
    <w:rsid w:val="00645855"/>
    <w:rsid w:val="00645AF9"/>
    <w:rsid w:val="0064666A"/>
    <w:rsid w:val="00646A77"/>
    <w:rsid w:val="00647697"/>
    <w:rsid w:val="006507F8"/>
    <w:rsid w:val="006515B3"/>
    <w:rsid w:val="00651A86"/>
    <w:rsid w:val="00651CFC"/>
    <w:rsid w:val="00652033"/>
    <w:rsid w:val="0065274A"/>
    <w:rsid w:val="00653476"/>
    <w:rsid w:val="0065396A"/>
    <w:rsid w:val="006545F4"/>
    <w:rsid w:val="006549F1"/>
    <w:rsid w:val="006552FC"/>
    <w:rsid w:val="00655A3E"/>
    <w:rsid w:val="006560AD"/>
    <w:rsid w:val="0065611F"/>
    <w:rsid w:val="00656199"/>
    <w:rsid w:val="00656300"/>
    <w:rsid w:val="00657737"/>
    <w:rsid w:val="00657E78"/>
    <w:rsid w:val="00660CE0"/>
    <w:rsid w:val="006625E5"/>
    <w:rsid w:val="006626FF"/>
    <w:rsid w:val="00662AC7"/>
    <w:rsid w:val="00663731"/>
    <w:rsid w:val="00663741"/>
    <w:rsid w:val="006648DC"/>
    <w:rsid w:val="00665148"/>
    <w:rsid w:val="0066535E"/>
    <w:rsid w:val="00665475"/>
    <w:rsid w:val="00665FEF"/>
    <w:rsid w:val="00667DA8"/>
    <w:rsid w:val="0067029C"/>
    <w:rsid w:val="0067251A"/>
    <w:rsid w:val="00672D90"/>
    <w:rsid w:val="006747BF"/>
    <w:rsid w:val="00674EFD"/>
    <w:rsid w:val="006763CF"/>
    <w:rsid w:val="00676C07"/>
    <w:rsid w:val="00676FDF"/>
    <w:rsid w:val="006774CE"/>
    <w:rsid w:val="00677619"/>
    <w:rsid w:val="00677A24"/>
    <w:rsid w:val="00677A9C"/>
    <w:rsid w:val="00680BA0"/>
    <w:rsid w:val="00680D7C"/>
    <w:rsid w:val="006813D8"/>
    <w:rsid w:val="00681731"/>
    <w:rsid w:val="00681ADD"/>
    <w:rsid w:val="006822B9"/>
    <w:rsid w:val="00682C04"/>
    <w:rsid w:val="00682D03"/>
    <w:rsid w:val="006836AD"/>
    <w:rsid w:val="006838BB"/>
    <w:rsid w:val="00683BF9"/>
    <w:rsid w:val="006840E3"/>
    <w:rsid w:val="006867F4"/>
    <w:rsid w:val="00686FB0"/>
    <w:rsid w:val="00687BED"/>
    <w:rsid w:val="00687CB2"/>
    <w:rsid w:val="00687DA1"/>
    <w:rsid w:val="00690209"/>
    <w:rsid w:val="00690D93"/>
    <w:rsid w:val="006923BC"/>
    <w:rsid w:val="006949B8"/>
    <w:rsid w:val="00695AD6"/>
    <w:rsid w:val="00697714"/>
    <w:rsid w:val="006979F5"/>
    <w:rsid w:val="00697C41"/>
    <w:rsid w:val="006A10CE"/>
    <w:rsid w:val="006A248E"/>
    <w:rsid w:val="006A2DF1"/>
    <w:rsid w:val="006A40A7"/>
    <w:rsid w:val="006A424D"/>
    <w:rsid w:val="006A5330"/>
    <w:rsid w:val="006A595B"/>
    <w:rsid w:val="006A5BFF"/>
    <w:rsid w:val="006A5C25"/>
    <w:rsid w:val="006A5EA8"/>
    <w:rsid w:val="006A69A1"/>
    <w:rsid w:val="006A6C88"/>
    <w:rsid w:val="006A7022"/>
    <w:rsid w:val="006A7930"/>
    <w:rsid w:val="006A7C83"/>
    <w:rsid w:val="006B05BC"/>
    <w:rsid w:val="006B0669"/>
    <w:rsid w:val="006B175C"/>
    <w:rsid w:val="006B1EE1"/>
    <w:rsid w:val="006B2E3D"/>
    <w:rsid w:val="006B3556"/>
    <w:rsid w:val="006B4778"/>
    <w:rsid w:val="006B599F"/>
    <w:rsid w:val="006B647A"/>
    <w:rsid w:val="006B64B1"/>
    <w:rsid w:val="006B6778"/>
    <w:rsid w:val="006B6B23"/>
    <w:rsid w:val="006C136F"/>
    <w:rsid w:val="006C283B"/>
    <w:rsid w:val="006C31CE"/>
    <w:rsid w:val="006C4D00"/>
    <w:rsid w:val="006C4D16"/>
    <w:rsid w:val="006C6F8D"/>
    <w:rsid w:val="006D0FAC"/>
    <w:rsid w:val="006D14B7"/>
    <w:rsid w:val="006D486D"/>
    <w:rsid w:val="006D4FB2"/>
    <w:rsid w:val="006D6945"/>
    <w:rsid w:val="006D6FFD"/>
    <w:rsid w:val="006D7091"/>
    <w:rsid w:val="006D7128"/>
    <w:rsid w:val="006D75B6"/>
    <w:rsid w:val="006D7B4F"/>
    <w:rsid w:val="006E05D9"/>
    <w:rsid w:val="006E106A"/>
    <w:rsid w:val="006E2568"/>
    <w:rsid w:val="006E2DE8"/>
    <w:rsid w:val="006E3E15"/>
    <w:rsid w:val="006E4CD9"/>
    <w:rsid w:val="006E4CFA"/>
    <w:rsid w:val="006E6128"/>
    <w:rsid w:val="006E666C"/>
    <w:rsid w:val="006E6F8F"/>
    <w:rsid w:val="006E7453"/>
    <w:rsid w:val="006E781A"/>
    <w:rsid w:val="006E7BED"/>
    <w:rsid w:val="006F01C1"/>
    <w:rsid w:val="006F0F6A"/>
    <w:rsid w:val="006F1B7A"/>
    <w:rsid w:val="006F23E9"/>
    <w:rsid w:val="006F25C5"/>
    <w:rsid w:val="006F29F3"/>
    <w:rsid w:val="006F2B4C"/>
    <w:rsid w:val="006F2F9A"/>
    <w:rsid w:val="006F3AC7"/>
    <w:rsid w:val="006F3B9B"/>
    <w:rsid w:val="006F4EB0"/>
    <w:rsid w:val="006F503B"/>
    <w:rsid w:val="006F556C"/>
    <w:rsid w:val="006F5C23"/>
    <w:rsid w:val="006F5CD2"/>
    <w:rsid w:val="006F7EDB"/>
    <w:rsid w:val="0070026D"/>
    <w:rsid w:val="00700889"/>
    <w:rsid w:val="00700B91"/>
    <w:rsid w:val="00700E83"/>
    <w:rsid w:val="007013F3"/>
    <w:rsid w:val="00702B4A"/>
    <w:rsid w:val="00703EDA"/>
    <w:rsid w:val="00704A5F"/>
    <w:rsid w:val="007101E7"/>
    <w:rsid w:val="007102F4"/>
    <w:rsid w:val="007103FE"/>
    <w:rsid w:val="00710F76"/>
    <w:rsid w:val="00711032"/>
    <w:rsid w:val="0071201E"/>
    <w:rsid w:val="00712467"/>
    <w:rsid w:val="00712D2C"/>
    <w:rsid w:val="00712FA8"/>
    <w:rsid w:val="00713059"/>
    <w:rsid w:val="007131DA"/>
    <w:rsid w:val="00713BB3"/>
    <w:rsid w:val="007167F8"/>
    <w:rsid w:val="00717026"/>
    <w:rsid w:val="0071766B"/>
    <w:rsid w:val="00717BF3"/>
    <w:rsid w:val="007215C6"/>
    <w:rsid w:val="007219A2"/>
    <w:rsid w:val="00722070"/>
    <w:rsid w:val="00722B22"/>
    <w:rsid w:val="00723403"/>
    <w:rsid w:val="00723AE7"/>
    <w:rsid w:val="00724B75"/>
    <w:rsid w:val="00725C9D"/>
    <w:rsid w:val="00725D63"/>
    <w:rsid w:val="00725FBB"/>
    <w:rsid w:val="00726032"/>
    <w:rsid w:val="00726AB2"/>
    <w:rsid w:val="00727077"/>
    <w:rsid w:val="0073039B"/>
    <w:rsid w:val="00730932"/>
    <w:rsid w:val="00730C05"/>
    <w:rsid w:val="007326DB"/>
    <w:rsid w:val="00732E5F"/>
    <w:rsid w:val="007331D7"/>
    <w:rsid w:val="00733FAD"/>
    <w:rsid w:val="007350B3"/>
    <w:rsid w:val="00735389"/>
    <w:rsid w:val="00736E9F"/>
    <w:rsid w:val="00737592"/>
    <w:rsid w:val="00741887"/>
    <w:rsid w:val="007422C1"/>
    <w:rsid w:val="00742616"/>
    <w:rsid w:val="007428D9"/>
    <w:rsid w:val="00742F6D"/>
    <w:rsid w:val="00743181"/>
    <w:rsid w:val="00745272"/>
    <w:rsid w:val="00745AFE"/>
    <w:rsid w:val="00746E7C"/>
    <w:rsid w:val="007472D2"/>
    <w:rsid w:val="0074750C"/>
    <w:rsid w:val="00747CF7"/>
    <w:rsid w:val="007527AD"/>
    <w:rsid w:val="00753885"/>
    <w:rsid w:val="00753F0C"/>
    <w:rsid w:val="007541F5"/>
    <w:rsid w:val="00754642"/>
    <w:rsid w:val="0075605E"/>
    <w:rsid w:val="00756A88"/>
    <w:rsid w:val="00757FE1"/>
    <w:rsid w:val="0076010D"/>
    <w:rsid w:val="00760E99"/>
    <w:rsid w:val="0076204A"/>
    <w:rsid w:val="00763209"/>
    <w:rsid w:val="00763DFB"/>
    <w:rsid w:val="00765A07"/>
    <w:rsid w:val="007666DA"/>
    <w:rsid w:val="007667AF"/>
    <w:rsid w:val="00766B22"/>
    <w:rsid w:val="00767A00"/>
    <w:rsid w:val="00767CEF"/>
    <w:rsid w:val="00770EA5"/>
    <w:rsid w:val="00771C93"/>
    <w:rsid w:val="00771F8E"/>
    <w:rsid w:val="00772E9E"/>
    <w:rsid w:val="00773465"/>
    <w:rsid w:val="0077392F"/>
    <w:rsid w:val="0077425E"/>
    <w:rsid w:val="007746E5"/>
    <w:rsid w:val="00775828"/>
    <w:rsid w:val="00775A11"/>
    <w:rsid w:val="00775CFC"/>
    <w:rsid w:val="00776E14"/>
    <w:rsid w:val="00777B84"/>
    <w:rsid w:val="00777FC9"/>
    <w:rsid w:val="00780F18"/>
    <w:rsid w:val="0078113B"/>
    <w:rsid w:val="00781353"/>
    <w:rsid w:val="00781680"/>
    <w:rsid w:val="007820E9"/>
    <w:rsid w:val="0078267C"/>
    <w:rsid w:val="00784E2D"/>
    <w:rsid w:val="0078513F"/>
    <w:rsid w:val="007852A4"/>
    <w:rsid w:val="00785386"/>
    <w:rsid w:val="0078616E"/>
    <w:rsid w:val="007865DD"/>
    <w:rsid w:val="007873FA"/>
    <w:rsid w:val="007878FA"/>
    <w:rsid w:val="00787EBB"/>
    <w:rsid w:val="0079066A"/>
    <w:rsid w:val="00792428"/>
    <w:rsid w:val="00792948"/>
    <w:rsid w:val="00792964"/>
    <w:rsid w:val="00794D94"/>
    <w:rsid w:val="00795A16"/>
    <w:rsid w:val="00796396"/>
    <w:rsid w:val="00796D35"/>
    <w:rsid w:val="007978B1"/>
    <w:rsid w:val="007A022D"/>
    <w:rsid w:val="007A08F1"/>
    <w:rsid w:val="007A10AB"/>
    <w:rsid w:val="007A13B8"/>
    <w:rsid w:val="007A30D5"/>
    <w:rsid w:val="007A3561"/>
    <w:rsid w:val="007A366C"/>
    <w:rsid w:val="007A3C59"/>
    <w:rsid w:val="007A40DB"/>
    <w:rsid w:val="007A50F3"/>
    <w:rsid w:val="007A67F1"/>
    <w:rsid w:val="007B026C"/>
    <w:rsid w:val="007B044C"/>
    <w:rsid w:val="007B0DEE"/>
    <w:rsid w:val="007B0F78"/>
    <w:rsid w:val="007B181F"/>
    <w:rsid w:val="007B2325"/>
    <w:rsid w:val="007B2396"/>
    <w:rsid w:val="007B25F6"/>
    <w:rsid w:val="007B26AF"/>
    <w:rsid w:val="007B26FD"/>
    <w:rsid w:val="007B2888"/>
    <w:rsid w:val="007B2FE3"/>
    <w:rsid w:val="007B308F"/>
    <w:rsid w:val="007B37B5"/>
    <w:rsid w:val="007B3ACD"/>
    <w:rsid w:val="007B4F3C"/>
    <w:rsid w:val="007B5E79"/>
    <w:rsid w:val="007B70B1"/>
    <w:rsid w:val="007B7440"/>
    <w:rsid w:val="007C09E6"/>
    <w:rsid w:val="007C1668"/>
    <w:rsid w:val="007C2F81"/>
    <w:rsid w:val="007C31EC"/>
    <w:rsid w:val="007C3354"/>
    <w:rsid w:val="007C343C"/>
    <w:rsid w:val="007C3F1E"/>
    <w:rsid w:val="007C434B"/>
    <w:rsid w:val="007C482B"/>
    <w:rsid w:val="007C49BD"/>
    <w:rsid w:val="007C604B"/>
    <w:rsid w:val="007C6B6B"/>
    <w:rsid w:val="007C761C"/>
    <w:rsid w:val="007C7936"/>
    <w:rsid w:val="007C7C32"/>
    <w:rsid w:val="007D2E7F"/>
    <w:rsid w:val="007D30BC"/>
    <w:rsid w:val="007D36C2"/>
    <w:rsid w:val="007D3866"/>
    <w:rsid w:val="007D4357"/>
    <w:rsid w:val="007D4F36"/>
    <w:rsid w:val="007D579C"/>
    <w:rsid w:val="007D585E"/>
    <w:rsid w:val="007D5EA5"/>
    <w:rsid w:val="007D676C"/>
    <w:rsid w:val="007D6C4B"/>
    <w:rsid w:val="007D713F"/>
    <w:rsid w:val="007E0001"/>
    <w:rsid w:val="007E0672"/>
    <w:rsid w:val="007E0DCA"/>
    <w:rsid w:val="007E1918"/>
    <w:rsid w:val="007E2024"/>
    <w:rsid w:val="007E2381"/>
    <w:rsid w:val="007E23F0"/>
    <w:rsid w:val="007E2DA8"/>
    <w:rsid w:val="007E4C67"/>
    <w:rsid w:val="007E5E3F"/>
    <w:rsid w:val="007E618D"/>
    <w:rsid w:val="007E720A"/>
    <w:rsid w:val="007F1605"/>
    <w:rsid w:val="007F36F8"/>
    <w:rsid w:val="007F380C"/>
    <w:rsid w:val="007F3F33"/>
    <w:rsid w:val="007F42E0"/>
    <w:rsid w:val="007F441F"/>
    <w:rsid w:val="007F4AD6"/>
    <w:rsid w:val="007F6B60"/>
    <w:rsid w:val="007F6BBC"/>
    <w:rsid w:val="007F6F53"/>
    <w:rsid w:val="007F75F6"/>
    <w:rsid w:val="007F779B"/>
    <w:rsid w:val="0080171C"/>
    <w:rsid w:val="0080189D"/>
    <w:rsid w:val="00801A95"/>
    <w:rsid w:val="00802326"/>
    <w:rsid w:val="00802C1E"/>
    <w:rsid w:val="00802C81"/>
    <w:rsid w:val="00803669"/>
    <w:rsid w:val="00803913"/>
    <w:rsid w:val="00803B68"/>
    <w:rsid w:val="00803CFB"/>
    <w:rsid w:val="0080407F"/>
    <w:rsid w:val="008044FB"/>
    <w:rsid w:val="00804806"/>
    <w:rsid w:val="00804F77"/>
    <w:rsid w:val="0080545B"/>
    <w:rsid w:val="00805D34"/>
    <w:rsid w:val="00806682"/>
    <w:rsid w:val="00806CE0"/>
    <w:rsid w:val="008109A7"/>
    <w:rsid w:val="008115E6"/>
    <w:rsid w:val="00811C1D"/>
    <w:rsid w:val="00811D8C"/>
    <w:rsid w:val="0081313D"/>
    <w:rsid w:val="00813380"/>
    <w:rsid w:val="008134A4"/>
    <w:rsid w:val="00813B97"/>
    <w:rsid w:val="008154F4"/>
    <w:rsid w:val="00815831"/>
    <w:rsid w:val="00820339"/>
    <w:rsid w:val="008207CA"/>
    <w:rsid w:val="00820DE1"/>
    <w:rsid w:val="0082104D"/>
    <w:rsid w:val="008211CD"/>
    <w:rsid w:val="00821384"/>
    <w:rsid w:val="0082171D"/>
    <w:rsid w:val="00821A73"/>
    <w:rsid w:val="00822B54"/>
    <w:rsid w:val="00822C4A"/>
    <w:rsid w:val="008235DD"/>
    <w:rsid w:val="008251B8"/>
    <w:rsid w:val="00826B5F"/>
    <w:rsid w:val="0082793B"/>
    <w:rsid w:val="00830284"/>
    <w:rsid w:val="00830285"/>
    <w:rsid w:val="00830804"/>
    <w:rsid w:val="008310BA"/>
    <w:rsid w:val="00832281"/>
    <w:rsid w:val="008324A8"/>
    <w:rsid w:val="008325B8"/>
    <w:rsid w:val="00832691"/>
    <w:rsid w:val="008346A0"/>
    <w:rsid w:val="00834B87"/>
    <w:rsid w:val="008365C7"/>
    <w:rsid w:val="008369DE"/>
    <w:rsid w:val="00836B8F"/>
    <w:rsid w:val="00836D8F"/>
    <w:rsid w:val="00840585"/>
    <w:rsid w:val="00840AD3"/>
    <w:rsid w:val="00840BBE"/>
    <w:rsid w:val="00841D21"/>
    <w:rsid w:val="008421AF"/>
    <w:rsid w:val="00843523"/>
    <w:rsid w:val="0084423F"/>
    <w:rsid w:val="00844C29"/>
    <w:rsid w:val="008452C0"/>
    <w:rsid w:val="00845502"/>
    <w:rsid w:val="00846550"/>
    <w:rsid w:val="00846C0F"/>
    <w:rsid w:val="00846E12"/>
    <w:rsid w:val="00846FFE"/>
    <w:rsid w:val="00847707"/>
    <w:rsid w:val="00847E69"/>
    <w:rsid w:val="008510E3"/>
    <w:rsid w:val="0085236E"/>
    <w:rsid w:val="008534FD"/>
    <w:rsid w:val="008538E8"/>
    <w:rsid w:val="0085399B"/>
    <w:rsid w:val="008539B7"/>
    <w:rsid w:val="00853CB0"/>
    <w:rsid w:val="00854092"/>
    <w:rsid w:val="00857109"/>
    <w:rsid w:val="00857A27"/>
    <w:rsid w:val="0086070D"/>
    <w:rsid w:val="00861AC8"/>
    <w:rsid w:val="00862152"/>
    <w:rsid w:val="0086238D"/>
    <w:rsid w:val="00863C59"/>
    <w:rsid w:val="008648CB"/>
    <w:rsid w:val="00865AEB"/>
    <w:rsid w:val="00866148"/>
    <w:rsid w:val="0086618F"/>
    <w:rsid w:val="0086649F"/>
    <w:rsid w:val="00866B03"/>
    <w:rsid w:val="00870B1E"/>
    <w:rsid w:val="00870C1A"/>
    <w:rsid w:val="00872376"/>
    <w:rsid w:val="008724EB"/>
    <w:rsid w:val="00874F1D"/>
    <w:rsid w:val="008750FC"/>
    <w:rsid w:val="0087548F"/>
    <w:rsid w:val="00875622"/>
    <w:rsid w:val="00875AA4"/>
    <w:rsid w:val="00875AB9"/>
    <w:rsid w:val="00875C3B"/>
    <w:rsid w:val="00876169"/>
    <w:rsid w:val="008766FA"/>
    <w:rsid w:val="008769F7"/>
    <w:rsid w:val="00876C82"/>
    <w:rsid w:val="008809B4"/>
    <w:rsid w:val="008813DE"/>
    <w:rsid w:val="00881752"/>
    <w:rsid w:val="00881934"/>
    <w:rsid w:val="00882BBD"/>
    <w:rsid w:val="00883F5A"/>
    <w:rsid w:val="00884090"/>
    <w:rsid w:val="008845BF"/>
    <w:rsid w:val="0088528C"/>
    <w:rsid w:val="008852DA"/>
    <w:rsid w:val="008852FB"/>
    <w:rsid w:val="0088544A"/>
    <w:rsid w:val="008858FD"/>
    <w:rsid w:val="00885A9B"/>
    <w:rsid w:val="00887358"/>
    <w:rsid w:val="00887651"/>
    <w:rsid w:val="00891AED"/>
    <w:rsid w:val="00891FD7"/>
    <w:rsid w:val="00894FE0"/>
    <w:rsid w:val="00894FF3"/>
    <w:rsid w:val="008957AA"/>
    <w:rsid w:val="00896FF4"/>
    <w:rsid w:val="00897431"/>
    <w:rsid w:val="00897515"/>
    <w:rsid w:val="00897C0E"/>
    <w:rsid w:val="008A0245"/>
    <w:rsid w:val="008A05FC"/>
    <w:rsid w:val="008A06D5"/>
    <w:rsid w:val="008A107A"/>
    <w:rsid w:val="008A15E6"/>
    <w:rsid w:val="008A174D"/>
    <w:rsid w:val="008A2808"/>
    <w:rsid w:val="008A29BD"/>
    <w:rsid w:val="008A2F4F"/>
    <w:rsid w:val="008A44C9"/>
    <w:rsid w:val="008A5778"/>
    <w:rsid w:val="008A5C46"/>
    <w:rsid w:val="008A5CEA"/>
    <w:rsid w:val="008A6EB2"/>
    <w:rsid w:val="008A75FE"/>
    <w:rsid w:val="008B02EC"/>
    <w:rsid w:val="008B1146"/>
    <w:rsid w:val="008B3485"/>
    <w:rsid w:val="008B3489"/>
    <w:rsid w:val="008B3AD8"/>
    <w:rsid w:val="008B49C0"/>
    <w:rsid w:val="008B5164"/>
    <w:rsid w:val="008B5605"/>
    <w:rsid w:val="008B5B23"/>
    <w:rsid w:val="008B5BA9"/>
    <w:rsid w:val="008B60E7"/>
    <w:rsid w:val="008B635E"/>
    <w:rsid w:val="008B749D"/>
    <w:rsid w:val="008B7E16"/>
    <w:rsid w:val="008C14B9"/>
    <w:rsid w:val="008C1755"/>
    <w:rsid w:val="008C1D56"/>
    <w:rsid w:val="008C2471"/>
    <w:rsid w:val="008C4380"/>
    <w:rsid w:val="008C54F9"/>
    <w:rsid w:val="008C63C9"/>
    <w:rsid w:val="008C677A"/>
    <w:rsid w:val="008C6FBE"/>
    <w:rsid w:val="008C791E"/>
    <w:rsid w:val="008D03A8"/>
    <w:rsid w:val="008D0536"/>
    <w:rsid w:val="008D055B"/>
    <w:rsid w:val="008D0E56"/>
    <w:rsid w:val="008D10E4"/>
    <w:rsid w:val="008D1F34"/>
    <w:rsid w:val="008D3A8F"/>
    <w:rsid w:val="008D66D2"/>
    <w:rsid w:val="008D71B4"/>
    <w:rsid w:val="008D74E8"/>
    <w:rsid w:val="008E0817"/>
    <w:rsid w:val="008E0CBC"/>
    <w:rsid w:val="008E0E0D"/>
    <w:rsid w:val="008E1AF4"/>
    <w:rsid w:val="008E244A"/>
    <w:rsid w:val="008E2491"/>
    <w:rsid w:val="008E2905"/>
    <w:rsid w:val="008E31E7"/>
    <w:rsid w:val="008E56A2"/>
    <w:rsid w:val="008E62CA"/>
    <w:rsid w:val="008F019D"/>
    <w:rsid w:val="008F0925"/>
    <w:rsid w:val="008F12A8"/>
    <w:rsid w:val="008F1987"/>
    <w:rsid w:val="008F24FD"/>
    <w:rsid w:val="008F2B17"/>
    <w:rsid w:val="008F32C4"/>
    <w:rsid w:val="008F3693"/>
    <w:rsid w:val="008F37BC"/>
    <w:rsid w:val="008F3973"/>
    <w:rsid w:val="008F555C"/>
    <w:rsid w:val="008F5DDF"/>
    <w:rsid w:val="008F7A5B"/>
    <w:rsid w:val="00900C76"/>
    <w:rsid w:val="00900E8E"/>
    <w:rsid w:val="00901027"/>
    <w:rsid w:val="009017D5"/>
    <w:rsid w:val="00901A94"/>
    <w:rsid w:val="00902C7E"/>
    <w:rsid w:val="00902F01"/>
    <w:rsid w:val="009036F0"/>
    <w:rsid w:val="00904CBE"/>
    <w:rsid w:val="009050F6"/>
    <w:rsid w:val="00906734"/>
    <w:rsid w:val="0090679A"/>
    <w:rsid w:val="00906D57"/>
    <w:rsid w:val="0091048F"/>
    <w:rsid w:val="0091065C"/>
    <w:rsid w:val="009110C5"/>
    <w:rsid w:val="009112B1"/>
    <w:rsid w:val="00913472"/>
    <w:rsid w:val="00913857"/>
    <w:rsid w:val="00913D60"/>
    <w:rsid w:val="00914A13"/>
    <w:rsid w:val="0091548D"/>
    <w:rsid w:val="00915BD7"/>
    <w:rsid w:val="00916E36"/>
    <w:rsid w:val="00920195"/>
    <w:rsid w:val="00920314"/>
    <w:rsid w:val="00920C36"/>
    <w:rsid w:val="0092224B"/>
    <w:rsid w:val="00922F96"/>
    <w:rsid w:val="00924A60"/>
    <w:rsid w:val="009265DF"/>
    <w:rsid w:val="00926E43"/>
    <w:rsid w:val="00932C2E"/>
    <w:rsid w:val="009342CB"/>
    <w:rsid w:val="00934C22"/>
    <w:rsid w:val="009355D7"/>
    <w:rsid w:val="009358F1"/>
    <w:rsid w:val="00936850"/>
    <w:rsid w:val="00936F7D"/>
    <w:rsid w:val="0093779F"/>
    <w:rsid w:val="009401A8"/>
    <w:rsid w:val="0094039B"/>
    <w:rsid w:val="009405F1"/>
    <w:rsid w:val="00941B84"/>
    <w:rsid w:val="00942482"/>
    <w:rsid w:val="00943AB1"/>
    <w:rsid w:val="0094532A"/>
    <w:rsid w:val="00945772"/>
    <w:rsid w:val="0094594B"/>
    <w:rsid w:val="00945FA3"/>
    <w:rsid w:val="009467C9"/>
    <w:rsid w:val="00947536"/>
    <w:rsid w:val="00947D7B"/>
    <w:rsid w:val="00950372"/>
    <w:rsid w:val="009516E0"/>
    <w:rsid w:val="00952328"/>
    <w:rsid w:val="00952E96"/>
    <w:rsid w:val="009537F9"/>
    <w:rsid w:val="009540A4"/>
    <w:rsid w:val="0095414E"/>
    <w:rsid w:val="00954F61"/>
    <w:rsid w:val="00955745"/>
    <w:rsid w:val="00955B3B"/>
    <w:rsid w:val="00956483"/>
    <w:rsid w:val="00956663"/>
    <w:rsid w:val="009569B7"/>
    <w:rsid w:val="00957162"/>
    <w:rsid w:val="00957236"/>
    <w:rsid w:val="00957E67"/>
    <w:rsid w:val="00960034"/>
    <w:rsid w:val="0096098E"/>
    <w:rsid w:val="00960D74"/>
    <w:rsid w:val="00961FCD"/>
    <w:rsid w:val="00964371"/>
    <w:rsid w:val="00965C4A"/>
    <w:rsid w:val="009664F4"/>
    <w:rsid w:val="00967516"/>
    <w:rsid w:val="00967F15"/>
    <w:rsid w:val="009709C2"/>
    <w:rsid w:val="009722A6"/>
    <w:rsid w:val="0097384A"/>
    <w:rsid w:val="009739DD"/>
    <w:rsid w:val="00973F99"/>
    <w:rsid w:val="00974420"/>
    <w:rsid w:val="00974656"/>
    <w:rsid w:val="00974EC7"/>
    <w:rsid w:val="0097528E"/>
    <w:rsid w:val="00975A81"/>
    <w:rsid w:val="00975C68"/>
    <w:rsid w:val="00975E3E"/>
    <w:rsid w:val="00975EF6"/>
    <w:rsid w:val="009765AF"/>
    <w:rsid w:val="009779AD"/>
    <w:rsid w:val="009805A5"/>
    <w:rsid w:val="00980E2B"/>
    <w:rsid w:val="00981878"/>
    <w:rsid w:val="009825D7"/>
    <w:rsid w:val="009827B7"/>
    <w:rsid w:val="0098399A"/>
    <w:rsid w:val="00983B7D"/>
    <w:rsid w:val="0098549F"/>
    <w:rsid w:val="00985CEF"/>
    <w:rsid w:val="00987F15"/>
    <w:rsid w:val="0099114D"/>
    <w:rsid w:val="009911CE"/>
    <w:rsid w:val="00991341"/>
    <w:rsid w:val="00991364"/>
    <w:rsid w:val="009917DA"/>
    <w:rsid w:val="00991C4D"/>
    <w:rsid w:val="00992013"/>
    <w:rsid w:val="00992618"/>
    <w:rsid w:val="00992657"/>
    <w:rsid w:val="00992D2C"/>
    <w:rsid w:val="00993109"/>
    <w:rsid w:val="00993249"/>
    <w:rsid w:val="0099398B"/>
    <w:rsid w:val="0099454C"/>
    <w:rsid w:val="009949CE"/>
    <w:rsid w:val="00995C74"/>
    <w:rsid w:val="00996291"/>
    <w:rsid w:val="0099714B"/>
    <w:rsid w:val="0099769C"/>
    <w:rsid w:val="009A04E8"/>
    <w:rsid w:val="009A060F"/>
    <w:rsid w:val="009A1555"/>
    <w:rsid w:val="009A16D9"/>
    <w:rsid w:val="009A1778"/>
    <w:rsid w:val="009A1C45"/>
    <w:rsid w:val="009A4188"/>
    <w:rsid w:val="009A429C"/>
    <w:rsid w:val="009A4893"/>
    <w:rsid w:val="009A4F4D"/>
    <w:rsid w:val="009A585E"/>
    <w:rsid w:val="009A5B4E"/>
    <w:rsid w:val="009B0ABC"/>
    <w:rsid w:val="009B1543"/>
    <w:rsid w:val="009B16FD"/>
    <w:rsid w:val="009B1F38"/>
    <w:rsid w:val="009B2DAF"/>
    <w:rsid w:val="009B3686"/>
    <w:rsid w:val="009B4E58"/>
    <w:rsid w:val="009B555B"/>
    <w:rsid w:val="009B6CC0"/>
    <w:rsid w:val="009B6EE0"/>
    <w:rsid w:val="009B734C"/>
    <w:rsid w:val="009B78A0"/>
    <w:rsid w:val="009C2027"/>
    <w:rsid w:val="009C2A7B"/>
    <w:rsid w:val="009C3929"/>
    <w:rsid w:val="009C39E7"/>
    <w:rsid w:val="009C3D9C"/>
    <w:rsid w:val="009C45B6"/>
    <w:rsid w:val="009C56CE"/>
    <w:rsid w:val="009C5911"/>
    <w:rsid w:val="009C5C72"/>
    <w:rsid w:val="009C640C"/>
    <w:rsid w:val="009C7D8E"/>
    <w:rsid w:val="009D0092"/>
    <w:rsid w:val="009D0A5E"/>
    <w:rsid w:val="009D1C60"/>
    <w:rsid w:val="009D1E9C"/>
    <w:rsid w:val="009D253B"/>
    <w:rsid w:val="009D2D98"/>
    <w:rsid w:val="009D46E4"/>
    <w:rsid w:val="009D47C0"/>
    <w:rsid w:val="009D4806"/>
    <w:rsid w:val="009D543B"/>
    <w:rsid w:val="009D6704"/>
    <w:rsid w:val="009D6EA7"/>
    <w:rsid w:val="009E1E92"/>
    <w:rsid w:val="009E3382"/>
    <w:rsid w:val="009E3480"/>
    <w:rsid w:val="009E365F"/>
    <w:rsid w:val="009E4A42"/>
    <w:rsid w:val="009E5D5E"/>
    <w:rsid w:val="009E6538"/>
    <w:rsid w:val="009F0610"/>
    <w:rsid w:val="009F08CB"/>
    <w:rsid w:val="009F1FCA"/>
    <w:rsid w:val="009F321F"/>
    <w:rsid w:val="009F4B43"/>
    <w:rsid w:val="009F5124"/>
    <w:rsid w:val="009F5747"/>
    <w:rsid w:val="009F655F"/>
    <w:rsid w:val="009F6F00"/>
    <w:rsid w:val="009F6F72"/>
    <w:rsid w:val="009F79A6"/>
    <w:rsid w:val="00A000F8"/>
    <w:rsid w:val="00A01084"/>
    <w:rsid w:val="00A02BC8"/>
    <w:rsid w:val="00A02BFB"/>
    <w:rsid w:val="00A03110"/>
    <w:rsid w:val="00A0431A"/>
    <w:rsid w:val="00A057AF"/>
    <w:rsid w:val="00A05C2B"/>
    <w:rsid w:val="00A0788E"/>
    <w:rsid w:val="00A1040C"/>
    <w:rsid w:val="00A1053E"/>
    <w:rsid w:val="00A108D4"/>
    <w:rsid w:val="00A10EB9"/>
    <w:rsid w:val="00A115C9"/>
    <w:rsid w:val="00A11630"/>
    <w:rsid w:val="00A118F3"/>
    <w:rsid w:val="00A12958"/>
    <w:rsid w:val="00A12D51"/>
    <w:rsid w:val="00A13116"/>
    <w:rsid w:val="00A13150"/>
    <w:rsid w:val="00A13298"/>
    <w:rsid w:val="00A1389E"/>
    <w:rsid w:val="00A13E05"/>
    <w:rsid w:val="00A13F30"/>
    <w:rsid w:val="00A146EB"/>
    <w:rsid w:val="00A14922"/>
    <w:rsid w:val="00A14BFD"/>
    <w:rsid w:val="00A15024"/>
    <w:rsid w:val="00A1549C"/>
    <w:rsid w:val="00A157CF"/>
    <w:rsid w:val="00A1752C"/>
    <w:rsid w:val="00A17DFD"/>
    <w:rsid w:val="00A20B7F"/>
    <w:rsid w:val="00A21895"/>
    <w:rsid w:val="00A21A3F"/>
    <w:rsid w:val="00A2235D"/>
    <w:rsid w:val="00A22C63"/>
    <w:rsid w:val="00A23180"/>
    <w:rsid w:val="00A232FF"/>
    <w:rsid w:val="00A26250"/>
    <w:rsid w:val="00A26FC1"/>
    <w:rsid w:val="00A27456"/>
    <w:rsid w:val="00A30733"/>
    <w:rsid w:val="00A3162D"/>
    <w:rsid w:val="00A3341A"/>
    <w:rsid w:val="00A339A2"/>
    <w:rsid w:val="00A348BB"/>
    <w:rsid w:val="00A35437"/>
    <w:rsid w:val="00A35DF4"/>
    <w:rsid w:val="00A36C83"/>
    <w:rsid w:val="00A37899"/>
    <w:rsid w:val="00A4045B"/>
    <w:rsid w:val="00A40462"/>
    <w:rsid w:val="00A40C9A"/>
    <w:rsid w:val="00A41CDA"/>
    <w:rsid w:val="00A42B5A"/>
    <w:rsid w:val="00A42E05"/>
    <w:rsid w:val="00A43672"/>
    <w:rsid w:val="00A44200"/>
    <w:rsid w:val="00A44709"/>
    <w:rsid w:val="00A460AB"/>
    <w:rsid w:val="00A46DC4"/>
    <w:rsid w:val="00A476E9"/>
    <w:rsid w:val="00A47BD5"/>
    <w:rsid w:val="00A500E5"/>
    <w:rsid w:val="00A50387"/>
    <w:rsid w:val="00A50BD2"/>
    <w:rsid w:val="00A50D69"/>
    <w:rsid w:val="00A51353"/>
    <w:rsid w:val="00A52022"/>
    <w:rsid w:val="00A5289A"/>
    <w:rsid w:val="00A539DE"/>
    <w:rsid w:val="00A545F6"/>
    <w:rsid w:val="00A55901"/>
    <w:rsid w:val="00A56C98"/>
    <w:rsid w:val="00A577DE"/>
    <w:rsid w:val="00A57D30"/>
    <w:rsid w:val="00A610A2"/>
    <w:rsid w:val="00A614E6"/>
    <w:rsid w:val="00A6213C"/>
    <w:rsid w:val="00A624D6"/>
    <w:rsid w:val="00A627A3"/>
    <w:rsid w:val="00A62E6E"/>
    <w:rsid w:val="00A62EDD"/>
    <w:rsid w:val="00A63EAD"/>
    <w:rsid w:val="00A64225"/>
    <w:rsid w:val="00A643BD"/>
    <w:rsid w:val="00A6631B"/>
    <w:rsid w:val="00A66C61"/>
    <w:rsid w:val="00A6761E"/>
    <w:rsid w:val="00A70551"/>
    <w:rsid w:val="00A70806"/>
    <w:rsid w:val="00A70C68"/>
    <w:rsid w:val="00A72651"/>
    <w:rsid w:val="00A72BD1"/>
    <w:rsid w:val="00A73981"/>
    <w:rsid w:val="00A740F2"/>
    <w:rsid w:val="00A744A3"/>
    <w:rsid w:val="00A74C86"/>
    <w:rsid w:val="00A75709"/>
    <w:rsid w:val="00A76ED3"/>
    <w:rsid w:val="00A7712E"/>
    <w:rsid w:val="00A77D9B"/>
    <w:rsid w:val="00A80193"/>
    <w:rsid w:val="00A8085F"/>
    <w:rsid w:val="00A80F8F"/>
    <w:rsid w:val="00A8204B"/>
    <w:rsid w:val="00A82541"/>
    <w:rsid w:val="00A82746"/>
    <w:rsid w:val="00A830B3"/>
    <w:rsid w:val="00A83250"/>
    <w:rsid w:val="00A83893"/>
    <w:rsid w:val="00A847B2"/>
    <w:rsid w:val="00A858C0"/>
    <w:rsid w:val="00A85E2F"/>
    <w:rsid w:val="00A87ECB"/>
    <w:rsid w:val="00A90BB6"/>
    <w:rsid w:val="00A90EA0"/>
    <w:rsid w:val="00A910BD"/>
    <w:rsid w:val="00A91468"/>
    <w:rsid w:val="00A93AED"/>
    <w:rsid w:val="00A93F19"/>
    <w:rsid w:val="00A94333"/>
    <w:rsid w:val="00A946AE"/>
    <w:rsid w:val="00A955DA"/>
    <w:rsid w:val="00A961D8"/>
    <w:rsid w:val="00A96853"/>
    <w:rsid w:val="00A9702C"/>
    <w:rsid w:val="00A97417"/>
    <w:rsid w:val="00A9780C"/>
    <w:rsid w:val="00A97847"/>
    <w:rsid w:val="00A97BE0"/>
    <w:rsid w:val="00AA1105"/>
    <w:rsid w:val="00AA13B3"/>
    <w:rsid w:val="00AA2C39"/>
    <w:rsid w:val="00AA2E85"/>
    <w:rsid w:val="00AA3972"/>
    <w:rsid w:val="00AA51EA"/>
    <w:rsid w:val="00AA6830"/>
    <w:rsid w:val="00AA7606"/>
    <w:rsid w:val="00AA78E2"/>
    <w:rsid w:val="00AA7F4D"/>
    <w:rsid w:val="00AB110B"/>
    <w:rsid w:val="00AB1870"/>
    <w:rsid w:val="00AB1C11"/>
    <w:rsid w:val="00AB2144"/>
    <w:rsid w:val="00AB2898"/>
    <w:rsid w:val="00AB2959"/>
    <w:rsid w:val="00AB2A54"/>
    <w:rsid w:val="00AB2E6E"/>
    <w:rsid w:val="00AB315E"/>
    <w:rsid w:val="00AB3EE8"/>
    <w:rsid w:val="00AB4281"/>
    <w:rsid w:val="00AB4B44"/>
    <w:rsid w:val="00AB5058"/>
    <w:rsid w:val="00AB5A08"/>
    <w:rsid w:val="00AB5F8B"/>
    <w:rsid w:val="00AB682E"/>
    <w:rsid w:val="00AB78A5"/>
    <w:rsid w:val="00AC007D"/>
    <w:rsid w:val="00AC0B75"/>
    <w:rsid w:val="00AC13B6"/>
    <w:rsid w:val="00AC1ADB"/>
    <w:rsid w:val="00AC291F"/>
    <w:rsid w:val="00AC2BB9"/>
    <w:rsid w:val="00AC2FB1"/>
    <w:rsid w:val="00AC378D"/>
    <w:rsid w:val="00AC4052"/>
    <w:rsid w:val="00AC56DB"/>
    <w:rsid w:val="00AC5B92"/>
    <w:rsid w:val="00AC65A8"/>
    <w:rsid w:val="00AC689C"/>
    <w:rsid w:val="00AC7519"/>
    <w:rsid w:val="00AD09E1"/>
    <w:rsid w:val="00AD13A2"/>
    <w:rsid w:val="00AD1A28"/>
    <w:rsid w:val="00AD27EC"/>
    <w:rsid w:val="00AD3106"/>
    <w:rsid w:val="00AD3496"/>
    <w:rsid w:val="00AD4A25"/>
    <w:rsid w:val="00AD55AB"/>
    <w:rsid w:val="00AD70D9"/>
    <w:rsid w:val="00AD7887"/>
    <w:rsid w:val="00AE1B42"/>
    <w:rsid w:val="00AE2475"/>
    <w:rsid w:val="00AE260C"/>
    <w:rsid w:val="00AE28CE"/>
    <w:rsid w:val="00AE4033"/>
    <w:rsid w:val="00AE428A"/>
    <w:rsid w:val="00AE4454"/>
    <w:rsid w:val="00AE693D"/>
    <w:rsid w:val="00AE7C45"/>
    <w:rsid w:val="00AF011F"/>
    <w:rsid w:val="00AF0420"/>
    <w:rsid w:val="00AF0423"/>
    <w:rsid w:val="00AF4427"/>
    <w:rsid w:val="00AF5244"/>
    <w:rsid w:val="00AF5C68"/>
    <w:rsid w:val="00AF689F"/>
    <w:rsid w:val="00AF6A98"/>
    <w:rsid w:val="00AF6AD2"/>
    <w:rsid w:val="00AF6ADE"/>
    <w:rsid w:val="00AF7207"/>
    <w:rsid w:val="00AF73BB"/>
    <w:rsid w:val="00AF76DF"/>
    <w:rsid w:val="00AF7E45"/>
    <w:rsid w:val="00B010A5"/>
    <w:rsid w:val="00B02F31"/>
    <w:rsid w:val="00B0488F"/>
    <w:rsid w:val="00B04A2C"/>
    <w:rsid w:val="00B04EE3"/>
    <w:rsid w:val="00B05722"/>
    <w:rsid w:val="00B05A01"/>
    <w:rsid w:val="00B05A43"/>
    <w:rsid w:val="00B05FD1"/>
    <w:rsid w:val="00B0605D"/>
    <w:rsid w:val="00B063AB"/>
    <w:rsid w:val="00B06460"/>
    <w:rsid w:val="00B066A1"/>
    <w:rsid w:val="00B0722D"/>
    <w:rsid w:val="00B10416"/>
    <w:rsid w:val="00B11312"/>
    <w:rsid w:val="00B11634"/>
    <w:rsid w:val="00B120A3"/>
    <w:rsid w:val="00B1281E"/>
    <w:rsid w:val="00B13483"/>
    <w:rsid w:val="00B13C6B"/>
    <w:rsid w:val="00B13E8A"/>
    <w:rsid w:val="00B14AF3"/>
    <w:rsid w:val="00B15B6E"/>
    <w:rsid w:val="00B15F68"/>
    <w:rsid w:val="00B15F6E"/>
    <w:rsid w:val="00B16FD2"/>
    <w:rsid w:val="00B177F3"/>
    <w:rsid w:val="00B20C6F"/>
    <w:rsid w:val="00B22054"/>
    <w:rsid w:val="00B23096"/>
    <w:rsid w:val="00B231F7"/>
    <w:rsid w:val="00B23485"/>
    <w:rsid w:val="00B2395B"/>
    <w:rsid w:val="00B245A2"/>
    <w:rsid w:val="00B2634B"/>
    <w:rsid w:val="00B26C35"/>
    <w:rsid w:val="00B27620"/>
    <w:rsid w:val="00B2799D"/>
    <w:rsid w:val="00B30A0E"/>
    <w:rsid w:val="00B31290"/>
    <w:rsid w:val="00B312D0"/>
    <w:rsid w:val="00B316C9"/>
    <w:rsid w:val="00B31AE6"/>
    <w:rsid w:val="00B326A8"/>
    <w:rsid w:val="00B33C04"/>
    <w:rsid w:val="00B347CC"/>
    <w:rsid w:val="00B35062"/>
    <w:rsid w:val="00B36264"/>
    <w:rsid w:val="00B36F2A"/>
    <w:rsid w:val="00B40079"/>
    <w:rsid w:val="00B404DB"/>
    <w:rsid w:val="00B40713"/>
    <w:rsid w:val="00B4092B"/>
    <w:rsid w:val="00B4124D"/>
    <w:rsid w:val="00B4199E"/>
    <w:rsid w:val="00B429AE"/>
    <w:rsid w:val="00B42FA6"/>
    <w:rsid w:val="00B43C92"/>
    <w:rsid w:val="00B44324"/>
    <w:rsid w:val="00B465BE"/>
    <w:rsid w:val="00B4691A"/>
    <w:rsid w:val="00B46C05"/>
    <w:rsid w:val="00B46DF8"/>
    <w:rsid w:val="00B47AC8"/>
    <w:rsid w:val="00B47CE7"/>
    <w:rsid w:val="00B51077"/>
    <w:rsid w:val="00B5123F"/>
    <w:rsid w:val="00B51776"/>
    <w:rsid w:val="00B51984"/>
    <w:rsid w:val="00B5203E"/>
    <w:rsid w:val="00B52095"/>
    <w:rsid w:val="00B527C6"/>
    <w:rsid w:val="00B528D4"/>
    <w:rsid w:val="00B53B60"/>
    <w:rsid w:val="00B5442A"/>
    <w:rsid w:val="00B547C2"/>
    <w:rsid w:val="00B55B32"/>
    <w:rsid w:val="00B55B54"/>
    <w:rsid w:val="00B5630E"/>
    <w:rsid w:val="00B56AC3"/>
    <w:rsid w:val="00B57AFD"/>
    <w:rsid w:val="00B617B2"/>
    <w:rsid w:val="00B62542"/>
    <w:rsid w:val="00B64D72"/>
    <w:rsid w:val="00B65441"/>
    <w:rsid w:val="00B65BBE"/>
    <w:rsid w:val="00B66289"/>
    <w:rsid w:val="00B66403"/>
    <w:rsid w:val="00B67F6D"/>
    <w:rsid w:val="00B70603"/>
    <w:rsid w:val="00B70B54"/>
    <w:rsid w:val="00B71124"/>
    <w:rsid w:val="00B71C26"/>
    <w:rsid w:val="00B72560"/>
    <w:rsid w:val="00B72B06"/>
    <w:rsid w:val="00B72B1C"/>
    <w:rsid w:val="00B73E33"/>
    <w:rsid w:val="00B74FB1"/>
    <w:rsid w:val="00B77CC2"/>
    <w:rsid w:val="00B8012B"/>
    <w:rsid w:val="00B8045C"/>
    <w:rsid w:val="00B80563"/>
    <w:rsid w:val="00B80760"/>
    <w:rsid w:val="00B80B83"/>
    <w:rsid w:val="00B820A1"/>
    <w:rsid w:val="00B825E5"/>
    <w:rsid w:val="00B82EBE"/>
    <w:rsid w:val="00B836C4"/>
    <w:rsid w:val="00B83B20"/>
    <w:rsid w:val="00B85270"/>
    <w:rsid w:val="00B85E38"/>
    <w:rsid w:val="00B869BE"/>
    <w:rsid w:val="00B87717"/>
    <w:rsid w:val="00B87A62"/>
    <w:rsid w:val="00B93D18"/>
    <w:rsid w:val="00B943A0"/>
    <w:rsid w:val="00B945E0"/>
    <w:rsid w:val="00B962B7"/>
    <w:rsid w:val="00B9692B"/>
    <w:rsid w:val="00B96AD5"/>
    <w:rsid w:val="00B96DAF"/>
    <w:rsid w:val="00BA0336"/>
    <w:rsid w:val="00BA05E5"/>
    <w:rsid w:val="00BA1B50"/>
    <w:rsid w:val="00BA2634"/>
    <w:rsid w:val="00BA2DD6"/>
    <w:rsid w:val="00BA2E88"/>
    <w:rsid w:val="00BA2F97"/>
    <w:rsid w:val="00BA3AD6"/>
    <w:rsid w:val="00BA3C76"/>
    <w:rsid w:val="00BB1443"/>
    <w:rsid w:val="00BB29EB"/>
    <w:rsid w:val="00BB341F"/>
    <w:rsid w:val="00BB3936"/>
    <w:rsid w:val="00BB40C1"/>
    <w:rsid w:val="00BB43A6"/>
    <w:rsid w:val="00BB461D"/>
    <w:rsid w:val="00BB5937"/>
    <w:rsid w:val="00BB6728"/>
    <w:rsid w:val="00BB6D36"/>
    <w:rsid w:val="00BB781F"/>
    <w:rsid w:val="00BC01C1"/>
    <w:rsid w:val="00BC01FC"/>
    <w:rsid w:val="00BC14D8"/>
    <w:rsid w:val="00BC1571"/>
    <w:rsid w:val="00BC1839"/>
    <w:rsid w:val="00BC1EC3"/>
    <w:rsid w:val="00BC20A6"/>
    <w:rsid w:val="00BC23AE"/>
    <w:rsid w:val="00BC36DC"/>
    <w:rsid w:val="00BC3EB6"/>
    <w:rsid w:val="00BC4130"/>
    <w:rsid w:val="00BC417D"/>
    <w:rsid w:val="00BC4316"/>
    <w:rsid w:val="00BC4711"/>
    <w:rsid w:val="00BC49DB"/>
    <w:rsid w:val="00BC4F49"/>
    <w:rsid w:val="00BC5E2B"/>
    <w:rsid w:val="00BC5E5A"/>
    <w:rsid w:val="00BC79AB"/>
    <w:rsid w:val="00BC7D81"/>
    <w:rsid w:val="00BD0297"/>
    <w:rsid w:val="00BD0307"/>
    <w:rsid w:val="00BD049A"/>
    <w:rsid w:val="00BD2505"/>
    <w:rsid w:val="00BD3AB2"/>
    <w:rsid w:val="00BD3E24"/>
    <w:rsid w:val="00BD43BE"/>
    <w:rsid w:val="00BD4684"/>
    <w:rsid w:val="00BD5940"/>
    <w:rsid w:val="00BD5D09"/>
    <w:rsid w:val="00BD5DE9"/>
    <w:rsid w:val="00BD655F"/>
    <w:rsid w:val="00BD671D"/>
    <w:rsid w:val="00BD67E8"/>
    <w:rsid w:val="00BD6BDC"/>
    <w:rsid w:val="00BD7538"/>
    <w:rsid w:val="00BD7D3B"/>
    <w:rsid w:val="00BE1916"/>
    <w:rsid w:val="00BE2617"/>
    <w:rsid w:val="00BE2671"/>
    <w:rsid w:val="00BE2F69"/>
    <w:rsid w:val="00BE4161"/>
    <w:rsid w:val="00BE44BC"/>
    <w:rsid w:val="00BE5442"/>
    <w:rsid w:val="00BE6856"/>
    <w:rsid w:val="00BE6868"/>
    <w:rsid w:val="00BE7561"/>
    <w:rsid w:val="00BE7879"/>
    <w:rsid w:val="00BF0511"/>
    <w:rsid w:val="00BF106A"/>
    <w:rsid w:val="00BF32F8"/>
    <w:rsid w:val="00BF3E47"/>
    <w:rsid w:val="00BF424D"/>
    <w:rsid w:val="00BF42E0"/>
    <w:rsid w:val="00BF43CE"/>
    <w:rsid w:val="00BF4F30"/>
    <w:rsid w:val="00BF4FF1"/>
    <w:rsid w:val="00BF531B"/>
    <w:rsid w:val="00BF6268"/>
    <w:rsid w:val="00BF6DF1"/>
    <w:rsid w:val="00C00675"/>
    <w:rsid w:val="00C009FE"/>
    <w:rsid w:val="00C0217C"/>
    <w:rsid w:val="00C02310"/>
    <w:rsid w:val="00C025E6"/>
    <w:rsid w:val="00C02A75"/>
    <w:rsid w:val="00C02D05"/>
    <w:rsid w:val="00C043CB"/>
    <w:rsid w:val="00C04589"/>
    <w:rsid w:val="00C121A7"/>
    <w:rsid w:val="00C122EF"/>
    <w:rsid w:val="00C129EA"/>
    <w:rsid w:val="00C13FF0"/>
    <w:rsid w:val="00C147BC"/>
    <w:rsid w:val="00C14BC5"/>
    <w:rsid w:val="00C1559D"/>
    <w:rsid w:val="00C15D80"/>
    <w:rsid w:val="00C1624B"/>
    <w:rsid w:val="00C16714"/>
    <w:rsid w:val="00C2052A"/>
    <w:rsid w:val="00C2097F"/>
    <w:rsid w:val="00C20DA9"/>
    <w:rsid w:val="00C21115"/>
    <w:rsid w:val="00C2151E"/>
    <w:rsid w:val="00C21755"/>
    <w:rsid w:val="00C21F18"/>
    <w:rsid w:val="00C22188"/>
    <w:rsid w:val="00C22DAD"/>
    <w:rsid w:val="00C2303A"/>
    <w:rsid w:val="00C24148"/>
    <w:rsid w:val="00C249F6"/>
    <w:rsid w:val="00C24A7C"/>
    <w:rsid w:val="00C25BA9"/>
    <w:rsid w:val="00C25FA6"/>
    <w:rsid w:val="00C264D7"/>
    <w:rsid w:val="00C266C7"/>
    <w:rsid w:val="00C26AB5"/>
    <w:rsid w:val="00C26C66"/>
    <w:rsid w:val="00C275A9"/>
    <w:rsid w:val="00C30196"/>
    <w:rsid w:val="00C30EB9"/>
    <w:rsid w:val="00C30ED2"/>
    <w:rsid w:val="00C31632"/>
    <w:rsid w:val="00C33093"/>
    <w:rsid w:val="00C336AC"/>
    <w:rsid w:val="00C33A60"/>
    <w:rsid w:val="00C3483D"/>
    <w:rsid w:val="00C351E7"/>
    <w:rsid w:val="00C35AC7"/>
    <w:rsid w:val="00C36280"/>
    <w:rsid w:val="00C36637"/>
    <w:rsid w:val="00C366A1"/>
    <w:rsid w:val="00C3688E"/>
    <w:rsid w:val="00C369D0"/>
    <w:rsid w:val="00C36E2B"/>
    <w:rsid w:val="00C3767F"/>
    <w:rsid w:val="00C378AB"/>
    <w:rsid w:val="00C37A71"/>
    <w:rsid w:val="00C37A95"/>
    <w:rsid w:val="00C37C7B"/>
    <w:rsid w:val="00C37FE1"/>
    <w:rsid w:val="00C40681"/>
    <w:rsid w:val="00C421E4"/>
    <w:rsid w:val="00C427C1"/>
    <w:rsid w:val="00C42B11"/>
    <w:rsid w:val="00C42EAF"/>
    <w:rsid w:val="00C43880"/>
    <w:rsid w:val="00C43CA5"/>
    <w:rsid w:val="00C43EA1"/>
    <w:rsid w:val="00C4442A"/>
    <w:rsid w:val="00C451C5"/>
    <w:rsid w:val="00C452C1"/>
    <w:rsid w:val="00C453DD"/>
    <w:rsid w:val="00C45800"/>
    <w:rsid w:val="00C45946"/>
    <w:rsid w:val="00C45B56"/>
    <w:rsid w:val="00C45C65"/>
    <w:rsid w:val="00C4753F"/>
    <w:rsid w:val="00C47710"/>
    <w:rsid w:val="00C47BA6"/>
    <w:rsid w:val="00C53971"/>
    <w:rsid w:val="00C53C26"/>
    <w:rsid w:val="00C53D67"/>
    <w:rsid w:val="00C540F4"/>
    <w:rsid w:val="00C542B4"/>
    <w:rsid w:val="00C543F8"/>
    <w:rsid w:val="00C55198"/>
    <w:rsid w:val="00C55E34"/>
    <w:rsid w:val="00C56790"/>
    <w:rsid w:val="00C5688E"/>
    <w:rsid w:val="00C57369"/>
    <w:rsid w:val="00C57F2A"/>
    <w:rsid w:val="00C600F0"/>
    <w:rsid w:val="00C609BA"/>
    <w:rsid w:val="00C61B27"/>
    <w:rsid w:val="00C6226C"/>
    <w:rsid w:val="00C622AD"/>
    <w:rsid w:val="00C6434A"/>
    <w:rsid w:val="00C644FB"/>
    <w:rsid w:val="00C64755"/>
    <w:rsid w:val="00C66034"/>
    <w:rsid w:val="00C664B7"/>
    <w:rsid w:val="00C66C2A"/>
    <w:rsid w:val="00C67A46"/>
    <w:rsid w:val="00C708F0"/>
    <w:rsid w:val="00C713AD"/>
    <w:rsid w:val="00C716E5"/>
    <w:rsid w:val="00C71C8E"/>
    <w:rsid w:val="00C724A7"/>
    <w:rsid w:val="00C73113"/>
    <w:rsid w:val="00C73438"/>
    <w:rsid w:val="00C73C61"/>
    <w:rsid w:val="00C7696A"/>
    <w:rsid w:val="00C80747"/>
    <w:rsid w:val="00C80E2C"/>
    <w:rsid w:val="00C8175F"/>
    <w:rsid w:val="00C823A1"/>
    <w:rsid w:val="00C82422"/>
    <w:rsid w:val="00C8311D"/>
    <w:rsid w:val="00C83F9C"/>
    <w:rsid w:val="00C842B2"/>
    <w:rsid w:val="00C84445"/>
    <w:rsid w:val="00C863D4"/>
    <w:rsid w:val="00C878F7"/>
    <w:rsid w:val="00C9029D"/>
    <w:rsid w:val="00C90607"/>
    <w:rsid w:val="00C916E8"/>
    <w:rsid w:val="00C91B05"/>
    <w:rsid w:val="00C91C02"/>
    <w:rsid w:val="00C91F5C"/>
    <w:rsid w:val="00C921E5"/>
    <w:rsid w:val="00C924EC"/>
    <w:rsid w:val="00C92951"/>
    <w:rsid w:val="00C93937"/>
    <w:rsid w:val="00C94AAD"/>
    <w:rsid w:val="00C94C6D"/>
    <w:rsid w:val="00C95462"/>
    <w:rsid w:val="00C9739E"/>
    <w:rsid w:val="00CA07AF"/>
    <w:rsid w:val="00CA157B"/>
    <w:rsid w:val="00CA1BA9"/>
    <w:rsid w:val="00CA24EE"/>
    <w:rsid w:val="00CA2725"/>
    <w:rsid w:val="00CA3421"/>
    <w:rsid w:val="00CA38CB"/>
    <w:rsid w:val="00CA3F1C"/>
    <w:rsid w:val="00CA43B4"/>
    <w:rsid w:val="00CA4D88"/>
    <w:rsid w:val="00CA5A0B"/>
    <w:rsid w:val="00CA719A"/>
    <w:rsid w:val="00CA74C3"/>
    <w:rsid w:val="00CA7698"/>
    <w:rsid w:val="00CB01A7"/>
    <w:rsid w:val="00CB12F2"/>
    <w:rsid w:val="00CB2C28"/>
    <w:rsid w:val="00CB2E58"/>
    <w:rsid w:val="00CB4870"/>
    <w:rsid w:val="00CB5339"/>
    <w:rsid w:val="00CB6093"/>
    <w:rsid w:val="00CB6F89"/>
    <w:rsid w:val="00CB7E7C"/>
    <w:rsid w:val="00CC00F9"/>
    <w:rsid w:val="00CC05BC"/>
    <w:rsid w:val="00CC1896"/>
    <w:rsid w:val="00CC2B56"/>
    <w:rsid w:val="00CC3235"/>
    <w:rsid w:val="00CC3606"/>
    <w:rsid w:val="00CC367D"/>
    <w:rsid w:val="00CC3AC9"/>
    <w:rsid w:val="00CC42E2"/>
    <w:rsid w:val="00CC4921"/>
    <w:rsid w:val="00CC53F0"/>
    <w:rsid w:val="00CC5438"/>
    <w:rsid w:val="00CC554D"/>
    <w:rsid w:val="00CC5657"/>
    <w:rsid w:val="00CC7D56"/>
    <w:rsid w:val="00CD01BB"/>
    <w:rsid w:val="00CD02D2"/>
    <w:rsid w:val="00CD1203"/>
    <w:rsid w:val="00CD262A"/>
    <w:rsid w:val="00CD35A0"/>
    <w:rsid w:val="00CD4290"/>
    <w:rsid w:val="00CD6583"/>
    <w:rsid w:val="00CD696E"/>
    <w:rsid w:val="00CE0358"/>
    <w:rsid w:val="00CE06D8"/>
    <w:rsid w:val="00CE1264"/>
    <w:rsid w:val="00CE14F9"/>
    <w:rsid w:val="00CE3DEE"/>
    <w:rsid w:val="00CE3EE6"/>
    <w:rsid w:val="00CE4479"/>
    <w:rsid w:val="00CE46FA"/>
    <w:rsid w:val="00CE4CB2"/>
    <w:rsid w:val="00CE505F"/>
    <w:rsid w:val="00CE515A"/>
    <w:rsid w:val="00CE52D3"/>
    <w:rsid w:val="00CE58E2"/>
    <w:rsid w:val="00CE705C"/>
    <w:rsid w:val="00CE71C3"/>
    <w:rsid w:val="00CE7BE9"/>
    <w:rsid w:val="00CF044D"/>
    <w:rsid w:val="00CF0837"/>
    <w:rsid w:val="00CF0A8A"/>
    <w:rsid w:val="00CF1190"/>
    <w:rsid w:val="00CF1BC4"/>
    <w:rsid w:val="00CF2462"/>
    <w:rsid w:val="00CF2D64"/>
    <w:rsid w:val="00CF3335"/>
    <w:rsid w:val="00CF3963"/>
    <w:rsid w:val="00CF3BCA"/>
    <w:rsid w:val="00CF3FE5"/>
    <w:rsid w:val="00CF42E3"/>
    <w:rsid w:val="00CF4652"/>
    <w:rsid w:val="00CF47EF"/>
    <w:rsid w:val="00CF4D3A"/>
    <w:rsid w:val="00CF5930"/>
    <w:rsid w:val="00CF59C7"/>
    <w:rsid w:val="00CF5F85"/>
    <w:rsid w:val="00CF60E1"/>
    <w:rsid w:val="00CF6459"/>
    <w:rsid w:val="00CF663E"/>
    <w:rsid w:val="00D01CDE"/>
    <w:rsid w:val="00D02465"/>
    <w:rsid w:val="00D02F46"/>
    <w:rsid w:val="00D03DD2"/>
    <w:rsid w:val="00D03E61"/>
    <w:rsid w:val="00D04291"/>
    <w:rsid w:val="00D04B30"/>
    <w:rsid w:val="00D05837"/>
    <w:rsid w:val="00D0674E"/>
    <w:rsid w:val="00D06B2A"/>
    <w:rsid w:val="00D06CBD"/>
    <w:rsid w:val="00D07E89"/>
    <w:rsid w:val="00D108BB"/>
    <w:rsid w:val="00D10B3A"/>
    <w:rsid w:val="00D115E4"/>
    <w:rsid w:val="00D13135"/>
    <w:rsid w:val="00D13369"/>
    <w:rsid w:val="00D13698"/>
    <w:rsid w:val="00D13849"/>
    <w:rsid w:val="00D13EB3"/>
    <w:rsid w:val="00D1446E"/>
    <w:rsid w:val="00D1447A"/>
    <w:rsid w:val="00D1455C"/>
    <w:rsid w:val="00D1470C"/>
    <w:rsid w:val="00D14CA9"/>
    <w:rsid w:val="00D1583F"/>
    <w:rsid w:val="00D175CE"/>
    <w:rsid w:val="00D17919"/>
    <w:rsid w:val="00D17B2A"/>
    <w:rsid w:val="00D206D6"/>
    <w:rsid w:val="00D210B3"/>
    <w:rsid w:val="00D210D4"/>
    <w:rsid w:val="00D22595"/>
    <w:rsid w:val="00D22724"/>
    <w:rsid w:val="00D22BE7"/>
    <w:rsid w:val="00D2302E"/>
    <w:rsid w:val="00D2341C"/>
    <w:rsid w:val="00D23813"/>
    <w:rsid w:val="00D24812"/>
    <w:rsid w:val="00D262B5"/>
    <w:rsid w:val="00D26BC7"/>
    <w:rsid w:val="00D27B1C"/>
    <w:rsid w:val="00D27B71"/>
    <w:rsid w:val="00D30398"/>
    <w:rsid w:val="00D3045B"/>
    <w:rsid w:val="00D30A53"/>
    <w:rsid w:val="00D31291"/>
    <w:rsid w:val="00D312D6"/>
    <w:rsid w:val="00D31B35"/>
    <w:rsid w:val="00D32847"/>
    <w:rsid w:val="00D333D1"/>
    <w:rsid w:val="00D33A02"/>
    <w:rsid w:val="00D33B11"/>
    <w:rsid w:val="00D343C7"/>
    <w:rsid w:val="00D34464"/>
    <w:rsid w:val="00D3524A"/>
    <w:rsid w:val="00D36118"/>
    <w:rsid w:val="00D36669"/>
    <w:rsid w:val="00D37717"/>
    <w:rsid w:val="00D40E29"/>
    <w:rsid w:val="00D41AC3"/>
    <w:rsid w:val="00D42846"/>
    <w:rsid w:val="00D42DAB"/>
    <w:rsid w:val="00D42E39"/>
    <w:rsid w:val="00D432AA"/>
    <w:rsid w:val="00D43AE5"/>
    <w:rsid w:val="00D4403A"/>
    <w:rsid w:val="00D4428A"/>
    <w:rsid w:val="00D44327"/>
    <w:rsid w:val="00D444F8"/>
    <w:rsid w:val="00D449D9"/>
    <w:rsid w:val="00D44CB4"/>
    <w:rsid w:val="00D45012"/>
    <w:rsid w:val="00D4627D"/>
    <w:rsid w:val="00D465E4"/>
    <w:rsid w:val="00D4699D"/>
    <w:rsid w:val="00D46C17"/>
    <w:rsid w:val="00D507CD"/>
    <w:rsid w:val="00D50DCE"/>
    <w:rsid w:val="00D50E79"/>
    <w:rsid w:val="00D52197"/>
    <w:rsid w:val="00D52B45"/>
    <w:rsid w:val="00D52C26"/>
    <w:rsid w:val="00D5304F"/>
    <w:rsid w:val="00D535EA"/>
    <w:rsid w:val="00D5389C"/>
    <w:rsid w:val="00D53A8C"/>
    <w:rsid w:val="00D53F22"/>
    <w:rsid w:val="00D54003"/>
    <w:rsid w:val="00D5531C"/>
    <w:rsid w:val="00D554D0"/>
    <w:rsid w:val="00D55923"/>
    <w:rsid w:val="00D55961"/>
    <w:rsid w:val="00D559D3"/>
    <w:rsid w:val="00D55B3A"/>
    <w:rsid w:val="00D560DC"/>
    <w:rsid w:val="00D56BF4"/>
    <w:rsid w:val="00D56DEE"/>
    <w:rsid w:val="00D57C8E"/>
    <w:rsid w:val="00D57FF3"/>
    <w:rsid w:val="00D60260"/>
    <w:rsid w:val="00D60E18"/>
    <w:rsid w:val="00D618C7"/>
    <w:rsid w:val="00D61CFD"/>
    <w:rsid w:val="00D61E9A"/>
    <w:rsid w:val="00D6267F"/>
    <w:rsid w:val="00D62C4C"/>
    <w:rsid w:val="00D63689"/>
    <w:rsid w:val="00D64A2E"/>
    <w:rsid w:val="00D6557A"/>
    <w:rsid w:val="00D65E4A"/>
    <w:rsid w:val="00D65F53"/>
    <w:rsid w:val="00D669E7"/>
    <w:rsid w:val="00D66AA1"/>
    <w:rsid w:val="00D679A8"/>
    <w:rsid w:val="00D70A07"/>
    <w:rsid w:val="00D71BEF"/>
    <w:rsid w:val="00D71CFE"/>
    <w:rsid w:val="00D722D1"/>
    <w:rsid w:val="00D72E4D"/>
    <w:rsid w:val="00D7360C"/>
    <w:rsid w:val="00D73FED"/>
    <w:rsid w:val="00D74002"/>
    <w:rsid w:val="00D749EF"/>
    <w:rsid w:val="00D76982"/>
    <w:rsid w:val="00D76FA3"/>
    <w:rsid w:val="00D80324"/>
    <w:rsid w:val="00D804DE"/>
    <w:rsid w:val="00D80947"/>
    <w:rsid w:val="00D80EAD"/>
    <w:rsid w:val="00D839A4"/>
    <w:rsid w:val="00D83B71"/>
    <w:rsid w:val="00D84AF4"/>
    <w:rsid w:val="00D854D9"/>
    <w:rsid w:val="00D8688C"/>
    <w:rsid w:val="00D87514"/>
    <w:rsid w:val="00D876C3"/>
    <w:rsid w:val="00D90C87"/>
    <w:rsid w:val="00D90D0D"/>
    <w:rsid w:val="00D91356"/>
    <w:rsid w:val="00D91C1D"/>
    <w:rsid w:val="00D92700"/>
    <w:rsid w:val="00D92828"/>
    <w:rsid w:val="00D92ACB"/>
    <w:rsid w:val="00D93070"/>
    <w:rsid w:val="00D9314B"/>
    <w:rsid w:val="00D94775"/>
    <w:rsid w:val="00D958C1"/>
    <w:rsid w:val="00DA00CB"/>
    <w:rsid w:val="00DA01AB"/>
    <w:rsid w:val="00DA09E5"/>
    <w:rsid w:val="00DA1386"/>
    <w:rsid w:val="00DA2E91"/>
    <w:rsid w:val="00DA3B86"/>
    <w:rsid w:val="00DA4A28"/>
    <w:rsid w:val="00DA5E51"/>
    <w:rsid w:val="00DA63D4"/>
    <w:rsid w:val="00DB0768"/>
    <w:rsid w:val="00DB2030"/>
    <w:rsid w:val="00DB294E"/>
    <w:rsid w:val="00DB2E40"/>
    <w:rsid w:val="00DB4DD2"/>
    <w:rsid w:val="00DB4E75"/>
    <w:rsid w:val="00DB4F55"/>
    <w:rsid w:val="00DB59D9"/>
    <w:rsid w:val="00DB667A"/>
    <w:rsid w:val="00DB6D30"/>
    <w:rsid w:val="00DC06B3"/>
    <w:rsid w:val="00DC0B06"/>
    <w:rsid w:val="00DC0CE0"/>
    <w:rsid w:val="00DC0FC5"/>
    <w:rsid w:val="00DC1277"/>
    <w:rsid w:val="00DC1A2E"/>
    <w:rsid w:val="00DC1C28"/>
    <w:rsid w:val="00DC2A6B"/>
    <w:rsid w:val="00DC34D4"/>
    <w:rsid w:val="00DC3A96"/>
    <w:rsid w:val="00DC3AE3"/>
    <w:rsid w:val="00DC4043"/>
    <w:rsid w:val="00DC4CC3"/>
    <w:rsid w:val="00DC559F"/>
    <w:rsid w:val="00DC5674"/>
    <w:rsid w:val="00DC5A22"/>
    <w:rsid w:val="00DC5FDD"/>
    <w:rsid w:val="00DC633E"/>
    <w:rsid w:val="00DC6A49"/>
    <w:rsid w:val="00DC7131"/>
    <w:rsid w:val="00DC7B36"/>
    <w:rsid w:val="00DD05B0"/>
    <w:rsid w:val="00DD0C1E"/>
    <w:rsid w:val="00DD2FFD"/>
    <w:rsid w:val="00DD378F"/>
    <w:rsid w:val="00DD46B1"/>
    <w:rsid w:val="00DD4710"/>
    <w:rsid w:val="00DD4B6F"/>
    <w:rsid w:val="00DD4D9A"/>
    <w:rsid w:val="00DD5DC8"/>
    <w:rsid w:val="00DD6631"/>
    <w:rsid w:val="00DD70D8"/>
    <w:rsid w:val="00DE02D2"/>
    <w:rsid w:val="00DE0AFB"/>
    <w:rsid w:val="00DE0C16"/>
    <w:rsid w:val="00DE0CF3"/>
    <w:rsid w:val="00DE0FFF"/>
    <w:rsid w:val="00DE1406"/>
    <w:rsid w:val="00DE2125"/>
    <w:rsid w:val="00DE2158"/>
    <w:rsid w:val="00DE4002"/>
    <w:rsid w:val="00DE4475"/>
    <w:rsid w:val="00DE483B"/>
    <w:rsid w:val="00DE4E9A"/>
    <w:rsid w:val="00DE63EC"/>
    <w:rsid w:val="00DE799A"/>
    <w:rsid w:val="00DF04DA"/>
    <w:rsid w:val="00DF0B8B"/>
    <w:rsid w:val="00DF0DE3"/>
    <w:rsid w:val="00DF268F"/>
    <w:rsid w:val="00DF3086"/>
    <w:rsid w:val="00DF32D5"/>
    <w:rsid w:val="00DF37E3"/>
    <w:rsid w:val="00DF3D8C"/>
    <w:rsid w:val="00DF40D8"/>
    <w:rsid w:val="00DF40E3"/>
    <w:rsid w:val="00DF514B"/>
    <w:rsid w:val="00DF5C91"/>
    <w:rsid w:val="00DF684F"/>
    <w:rsid w:val="00DF7840"/>
    <w:rsid w:val="00DF7CF6"/>
    <w:rsid w:val="00E0013E"/>
    <w:rsid w:val="00E00FF2"/>
    <w:rsid w:val="00E01EBB"/>
    <w:rsid w:val="00E03C38"/>
    <w:rsid w:val="00E0431E"/>
    <w:rsid w:val="00E04345"/>
    <w:rsid w:val="00E04761"/>
    <w:rsid w:val="00E04A64"/>
    <w:rsid w:val="00E04E7B"/>
    <w:rsid w:val="00E0648A"/>
    <w:rsid w:val="00E07628"/>
    <w:rsid w:val="00E07DA2"/>
    <w:rsid w:val="00E1034F"/>
    <w:rsid w:val="00E104C5"/>
    <w:rsid w:val="00E11607"/>
    <w:rsid w:val="00E11C4D"/>
    <w:rsid w:val="00E11C67"/>
    <w:rsid w:val="00E132D8"/>
    <w:rsid w:val="00E138CC"/>
    <w:rsid w:val="00E13D9E"/>
    <w:rsid w:val="00E14BAA"/>
    <w:rsid w:val="00E153C9"/>
    <w:rsid w:val="00E157EE"/>
    <w:rsid w:val="00E160FE"/>
    <w:rsid w:val="00E161C1"/>
    <w:rsid w:val="00E216D1"/>
    <w:rsid w:val="00E217E7"/>
    <w:rsid w:val="00E21FA2"/>
    <w:rsid w:val="00E2255A"/>
    <w:rsid w:val="00E2279A"/>
    <w:rsid w:val="00E2317F"/>
    <w:rsid w:val="00E235E2"/>
    <w:rsid w:val="00E23E5D"/>
    <w:rsid w:val="00E242E6"/>
    <w:rsid w:val="00E247B7"/>
    <w:rsid w:val="00E25214"/>
    <w:rsid w:val="00E2533C"/>
    <w:rsid w:val="00E25DD4"/>
    <w:rsid w:val="00E262F9"/>
    <w:rsid w:val="00E26567"/>
    <w:rsid w:val="00E27E9E"/>
    <w:rsid w:val="00E27EC6"/>
    <w:rsid w:val="00E312BA"/>
    <w:rsid w:val="00E31663"/>
    <w:rsid w:val="00E31F63"/>
    <w:rsid w:val="00E343C5"/>
    <w:rsid w:val="00E35B71"/>
    <w:rsid w:val="00E35D29"/>
    <w:rsid w:val="00E3718B"/>
    <w:rsid w:val="00E37454"/>
    <w:rsid w:val="00E374B4"/>
    <w:rsid w:val="00E411B3"/>
    <w:rsid w:val="00E412CD"/>
    <w:rsid w:val="00E41ED4"/>
    <w:rsid w:val="00E4268C"/>
    <w:rsid w:val="00E4465E"/>
    <w:rsid w:val="00E44CB9"/>
    <w:rsid w:val="00E44E19"/>
    <w:rsid w:val="00E451A0"/>
    <w:rsid w:val="00E459D3"/>
    <w:rsid w:val="00E4636D"/>
    <w:rsid w:val="00E468D8"/>
    <w:rsid w:val="00E46DBA"/>
    <w:rsid w:val="00E47DC5"/>
    <w:rsid w:val="00E47F47"/>
    <w:rsid w:val="00E5036E"/>
    <w:rsid w:val="00E504BD"/>
    <w:rsid w:val="00E505B7"/>
    <w:rsid w:val="00E506BC"/>
    <w:rsid w:val="00E5110B"/>
    <w:rsid w:val="00E51376"/>
    <w:rsid w:val="00E52BEA"/>
    <w:rsid w:val="00E5400E"/>
    <w:rsid w:val="00E546E9"/>
    <w:rsid w:val="00E54DA5"/>
    <w:rsid w:val="00E55ACF"/>
    <w:rsid w:val="00E569B5"/>
    <w:rsid w:val="00E5708E"/>
    <w:rsid w:val="00E57322"/>
    <w:rsid w:val="00E57779"/>
    <w:rsid w:val="00E57DE7"/>
    <w:rsid w:val="00E60483"/>
    <w:rsid w:val="00E61986"/>
    <w:rsid w:val="00E62A61"/>
    <w:rsid w:val="00E64EDF"/>
    <w:rsid w:val="00E65D4C"/>
    <w:rsid w:val="00E66EED"/>
    <w:rsid w:val="00E67F70"/>
    <w:rsid w:val="00E70014"/>
    <w:rsid w:val="00E7027C"/>
    <w:rsid w:val="00E7197F"/>
    <w:rsid w:val="00E72145"/>
    <w:rsid w:val="00E721EC"/>
    <w:rsid w:val="00E72F61"/>
    <w:rsid w:val="00E737FB"/>
    <w:rsid w:val="00E73D1B"/>
    <w:rsid w:val="00E73E15"/>
    <w:rsid w:val="00E74158"/>
    <w:rsid w:val="00E74726"/>
    <w:rsid w:val="00E7593C"/>
    <w:rsid w:val="00E75C99"/>
    <w:rsid w:val="00E76484"/>
    <w:rsid w:val="00E764BF"/>
    <w:rsid w:val="00E76BA7"/>
    <w:rsid w:val="00E76D09"/>
    <w:rsid w:val="00E77751"/>
    <w:rsid w:val="00E80363"/>
    <w:rsid w:val="00E814C1"/>
    <w:rsid w:val="00E81E5F"/>
    <w:rsid w:val="00E82999"/>
    <w:rsid w:val="00E839BE"/>
    <w:rsid w:val="00E83E52"/>
    <w:rsid w:val="00E8501D"/>
    <w:rsid w:val="00E859CD"/>
    <w:rsid w:val="00E85ED8"/>
    <w:rsid w:val="00E86326"/>
    <w:rsid w:val="00E8664A"/>
    <w:rsid w:val="00E86CA2"/>
    <w:rsid w:val="00E87404"/>
    <w:rsid w:val="00E879CE"/>
    <w:rsid w:val="00E87D33"/>
    <w:rsid w:val="00E900BF"/>
    <w:rsid w:val="00E90885"/>
    <w:rsid w:val="00E91320"/>
    <w:rsid w:val="00E91CF3"/>
    <w:rsid w:val="00E91FA0"/>
    <w:rsid w:val="00E929B2"/>
    <w:rsid w:val="00E93CA0"/>
    <w:rsid w:val="00E93DDA"/>
    <w:rsid w:val="00E94D33"/>
    <w:rsid w:val="00E96B4E"/>
    <w:rsid w:val="00E9749E"/>
    <w:rsid w:val="00E97732"/>
    <w:rsid w:val="00E97C8E"/>
    <w:rsid w:val="00EA00CB"/>
    <w:rsid w:val="00EA0375"/>
    <w:rsid w:val="00EA2089"/>
    <w:rsid w:val="00EA2372"/>
    <w:rsid w:val="00EA28D9"/>
    <w:rsid w:val="00EA356C"/>
    <w:rsid w:val="00EA4E62"/>
    <w:rsid w:val="00EA53E7"/>
    <w:rsid w:val="00EA65A7"/>
    <w:rsid w:val="00EA6C42"/>
    <w:rsid w:val="00EA7069"/>
    <w:rsid w:val="00EB095C"/>
    <w:rsid w:val="00EB0A66"/>
    <w:rsid w:val="00EB0C4F"/>
    <w:rsid w:val="00EB27F6"/>
    <w:rsid w:val="00EB2D2D"/>
    <w:rsid w:val="00EB34F5"/>
    <w:rsid w:val="00EB367D"/>
    <w:rsid w:val="00EB36BE"/>
    <w:rsid w:val="00EB40BA"/>
    <w:rsid w:val="00EB44AE"/>
    <w:rsid w:val="00EB457F"/>
    <w:rsid w:val="00EB6B38"/>
    <w:rsid w:val="00EB70C5"/>
    <w:rsid w:val="00EC057A"/>
    <w:rsid w:val="00EC05CF"/>
    <w:rsid w:val="00EC0DD0"/>
    <w:rsid w:val="00EC4F9A"/>
    <w:rsid w:val="00EC62ED"/>
    <w:rsid w:val="00EC69A7"/>
    <w:rsid w:val="00EC6E47"/>
    <w:rsid w:val="00EC6FF3"/>
    <w:rsid w:val="00EC74C1"/>
    <w:rsid w:val="00ED14E9"/>
    <w:rsid w:val="00ED1A4D"/>
    <w:rsid w:val="00ED1C33"/>
    <w:rsid w:val="00ED21DB"/>
    <w:rsid w:val="00ED2C16"/>
    <w:rsid w:val="00ED3041"/>
    <w:rsid w:val="00ED3B03"/>
    <w:rsid w:val="00ED3F92"/>
    <w:rsid w:val="00ED4534"/>
    <w:rsid w:val="00ED45F9"/>
    <w:rsid w:val="00ED4958"/>
    <w:rsid w:val="00ED6070"/>
    <w:rsid w:val="00ED6293"/>
    <w:rsid w:val="00ED73AD"/>
    <w:rsid w:val="00ED7B2A"/>
    <w:rsid w:val="00ED7FCB"/>
    <w:rsid w:val="00EE1054"/>
    <w:rsid w:val="00EE17D2"/>
    <w:rsid w:val="00EE1A4A"/>
    <w:rsid w:val="00EE1A8A"/>
    <w:rsid w:val="00EE2519"/>
    <w:rsid w:val="00EE285F"/>
    <w:rsid w:val="00EE3088"/>
    <w:rsid w:val="00EE3715"/>
    <w:rsid w:val="00EE4867"/>
    <w:rsid w:val="00EE4C2E"/>
    <w:rsid w:val="00EE546A"/>
    <w:rsid w:val="00EE556E"/>
    <w:rsid w:val="00EE6B56"/>
    <w:rsid w:val="00EE6E53"/>
    <w:rsid w:val="00EE7076"/>
    <w:rsid w:val="00EF0239"/>
    <w:rsid w:val="00EF0795"/>
    <w:rsid w:val="00EF0B06"/>
    <w:rsid w:val="00EF0FB5"/>
    <w:rsid w:val="00EF2960"/>
    <w:rsid w:val="00EF2981"/>
    <w:rsid w:val="00EF31C7"/>
    <w:rsid w:val="00EF3622"/>
    <w:rsid w:val="00EF3B6C"/>
    <w:rsid w:val="00EF44E0"/>
    <w:rsid w:val="00EF466A"/>
    <w:rsid w:val="00EF466F"/>
    <w:rsid w:val="00EF4972"/>
    <w:rsid w:val="00EF5EA9"/>
    <w:rsid w:val="00EF6692"/>
    <w:rsid w:val="00EF6AF1"/>
    <w:rsid w:val="00EF74CE"/>
    <w:rsid w:val="00EF770A"/>
    <w:rsid w:val="00EF7B8A"/>
    <w:rsid w:val="00F00624"/>
    <w:rsid w:val="00F00E25"/>
    <w:rsid w:val="00F00F21"/>
    <w:rsid w:val="00F02F08"/>
    <w:rsid w:val="00F03B36"/>
    <w:rsid w:val="00F04624"/>
    <w:rsid w:val="00F054BE"/>
    <w:rsid w:val="00F054EA"/>
    <w:rsid w:val="00F06471"/>
    <w:rsid w:val="00F07034"/>
    <w:rsid w:val="00F0753F"/>
    <w:rsid w:val="00F07E4A"/>
    <w:rsid w:val="00F103FC"/>
    <w:rsid w:val="00F105CE"/>
    <w:rsid w:val="00F10E63"/>
    <w:rsid w:val="00F11111"/>
    <w:rsid w:val="00F11C2F"/>
    <w:rsid w:val="00F12750"/>
    <w:rsid w:val="00F13D7B"/>
    <w:rsid w:val="00F14572"/>
    <w:rsid w:val="00F14C2D"/>
    <w:rsid w:val="00F152FA"/>
    <w:rsid w:val="00F1545A"/>
    <w:rsid w:val="00F163FF"/>
    <w:rsid w:val="00F1647B"/>
    <w:rsid w:val="00F20CE1"/>
    <w:rsid w:val="00F21A0C"/>
    <w:rsid w:val="00F21E8D"/>
    <w:rsid w:val="00F21FEC"/>
    <w:rsid w:val="00F23298"/>
    <w:rsid w:val="00F238BE"/>
    <w:rsid w:val="00F244A9"/>
    <w:rsid w:val="00F2489C"/>
    <w:rsid w:val="00F30091"/>
    <w:rsid w:val="00F31120"/>
    <w:rsid w:val="00F31236"/>
    <w:rsid w:val="00F32A57"/>
    <w:rsid w:val="00F32AF1"/>
    <w:rsid w:val="00F33B7B"/>
    <w:rsid w:val="00F3415A"/>
    <w:rsid w:val="00F34B57"/>
    <w:rsid w:val="00F34E1B"/>
    <w:rsid w:val="00F35C16"/>
    <w:rsid w:val="00F3659C"/>
    <w:rsid w:val="00F36B4F"/>
    <w:rsid w:val="00F371D4"/>
    <w:rsid w:val="00F37E0B"/>
    <w:rsid w:val="00F37F93"/>
    <w:rsid w:val="00F40B2A"/>
    <w:rsid w:val="00F40F37"/>
    <w:rsid w:val="00F41097"/>
    <w:rsid w:val="00F42CFB"/>
    <w:rsid w:val="00F4310F"/>
    <w:rsid w:val="00F43661"/>
    <w:rsid w:val="00F43766"/>
    <w:rsid w:val="00F441BC"/>
    <w:rsid w:val="00F44FBC"/>
    <w:rsid w:val="00F4606B"/>
    <w:rsid w:val="00F461C6"/>
    <w:rsid w:val="00F46BA7"/>
    <w:rsid w:val="00F46DA4"/>
    <w:rsid w:val="00F474E0"/>
    <w:rsid w:val="00F47A54"/>
    <w:rsid w:val="00F50751"/>
    <w:rsid w:val="00F50BB1"/>
    <w:rsid w:val="00F51CA7"/>
    <w:rsid w:val="00F51CAC"/>
    <w:rsid w:val="00F5203D"/>
    <w:rsid w:val="00F521E2"/>
    <w:rsid w:val="00F5297B"/>
    <w:rsid w:val="00F53379"/>
    <w:rsid w:val="00F534F6"/>
    <w:rsid w:val="00F53882"/>
    <w:rsid w:val="00F53ABC"/>
    <w:rsid w:val="00F53B78"/>
    <w:rsid w:val="00F543DE"/>
    <w:rsid w:val="00F564D7"/>
    <w:rsid w:val="00F566DB"/>
    <w:rsid w:val="00F61E1E"/>
    <w:rsid w:val="00F62C1E"/>
    <w:rsid w:val="00F63C7E"/>
    <w:rsid w:val="00F6476E"/>
    <w:rsid w:val="00F64C6B"/>
    <w:rsid w:val="00F6509F"/>
    <w:rsid w:val="00F65F62"/>
    <w:rsid w:val="00F66FA5"/>
    <w:rsid w:val="00F673C7"/>
    <w:rsid w:val="00F67FF3"/>
    <w:rsid w:val="00F70029"/>
    <w:rsid w:val="00F7095E"/>
    <w:rsid w:val="00F71127"/>
    <w:rsid w:val="00F72988"/>
    <w:rsid w:val="00F72E9E"/>
    <w:rsid w:val="00F72F28"/>
    <w:rsid w:val="00F7309A"/>
    <w:rsid w:val="00F73D61"/>
    <w:rsid w:val="00F73F29"/>
    <w:rsid w:val="00F7410D"/>
    <w:rsid w:val="00F744D4"/>
    <w:rsid w:val="00F77BFB"/>
    <w:rsid w:val="00F80217"/>
    <w:rsid w:val="00F81AF8"/>
    <w:rsid w:val="00F8338E"/>
    <w:rsid w:val="00F840A9"/>
    <w:rsid w:val="00F845DB"/>
    <w:rsid w:val="00F848E3"/>
    <w:rsid w:val="00F84B1F"/>
    <w:rsid w:val="00F85814"/>
    <w:rsid w:val="00F85D0C"/>
    <w:rsid w:val="00F86B39"/>
    <w:rsid w:val="00F86DF7"/>
    <w:rsid w:val="00F87D4D"/>
    <w:rsid w:val="00F90CDB"/>
    <w:rsid w:val="00F91120"/>
    <w:rsid w:val="00F9245C"/>
    <w:rsid w:val="00F94483"/>
    <w:rsid w:val="00F95DDB"/>
    <w:rsid w:val="00F9604B"/>
    <w:rsid w:val="00F96102"/>
    <w:rsid w:val="00F969AB"/>
    <w:rsid w:val="00F97C50"/>
    <w:rsid w:val="00FA1445"/>
    <w:rsid w:val="00FA20D3"/>
    <w:rsid w:val="00FA3082"/>
    <w:rsid w:val="00FA391F"/>
    <w:rsid w:val="00FA42AC"/>
    <w:rsid w:val="00FA5856"/>
    <w:rsid w:val="00FA7923"/>
    <w:rsid w:val="00FA7B1E"/>
    <w:rsid w:val="00FA7D61"/>
    <w:rsid w:val="00FB0559"/>
    <w:rsid w:val="00FB0703"/>
    <w:rsid w:val="00FB07FF"/>
    <w:rsid w:val="00FB10C9"/>
    <w:rsid w:val="00FB2B77"/>
    <w:rsid w:val="00FB2F65"/>
    <w:rsid w:val="00FB3C63"/>
    <w:rsid w:val="00FB6923"/>
    <w:rsid w:val="00FB69FB"/>
    <w:rsid w:val="00FB7A9F"/>
    <w:rsid w:val="00FC0131"/>
    <w:rsid w:val="00FC0641"/>
    <w:rsid w:val="00FC07F2"/>
    <w:rsid w:val="00FC0A92"/>
    <w:rsid w:val="00FC18EC"/>
    <w:rsid w:val="00FC2F26"/>
    <w:rsid w:val="00FC3EF2"/>
    <w:rsid w:val="00FC4575"/>
    <w:rsid w:val="00FC4EAF"/>
    <w:rsid w:val="00FC5869"/>
    <w:rsid w:val="00FC6B05"/>
    <w:rsid w:val="00FC74CE"/>
    <w:rsid w:val="00FD04A9"/>
    <w:rsid w:val="00FD12BB"/>
    <w:rsid w:val="00FD1307"/>
    <w:rsid w:val="00FD13BE"/>
    <w:rsid w:val="00FD1C39"/>
    <w:rsid w:val="00FD1CE8"/>
    <w:rsid w:val="00FD25B6"/>
    <w:rsid w:val="00FD343B"/>
    <w:rsid w:val="00FD3C2E"/>
    <w:rsid w:val="00FD5BC8"/>
    <w:rsid w:val="00FD5C37"/>
    <w:rsid w:val="00FD6098"/>
    <w:rsid w:val="00FD60D8"/>
    <w:rsid w:val="00FD722A"/>
    <w:rsid w:val="00FE06B5"/>
    <w:rsid w:val="00FE1744"/>
    <w:rsid w:val="00FE1C78"/>
    <w:rsid w:val="00FE1F93"/>
    <w:rsid w:val="00FE3A25"/>
    <w:rsid w:val="00FE4091"/>
    <w:rsid w:val="00FE4E61"/>
    <w:rsid w:val="00FE6DCB"/>
    <w:rsid w:val="00FE70CC"/>
    <w:rsid w:val="00FE71AE"/>
    <w:rsid w:val="00FE7D01"/>
    <w:rsid w:val="00FF0D3A"/>
    <w:rsid w:val="00FF21C6"/>
    <w:rsid w:val="00FF3AD9"/>
    <w:rsid w:val="00FF3C87"/>
    <w:rsid w:val="00FF4531"/>
    <w:rsid w:val="00FF4C84"/>
    <w:rsid w:val="00FF52DA"/>
    <w:rsid w:val="00FF536A"/>
    <w:rsid w:val="00FF5B29"/>
    <w:rsid w:val="00FF5B7A"/>
    <w:rsid w:val="00FF5D1F"/>
    <w:rsid w:val="00FF6B8F"/>
    <w:rsid w:val="00FF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92754D"/>
  <w15:chartTrackingRefBased/>
  <w15:docId w15:val="{C812F4A7-92CF-45CD-865B-1B275A50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ANNEX1"/>
    <w:qFormat/>
    <w:rPr>
      <w:rFonts w:ascii="Arial" w:hAnsi="Arial"/>
      <w:sz w:val="22"/>
      <w:lang w:val="en-GB" w:eastAsia="de-DE" w:bidi="ar-SA"/>
    </w:rPr>
  </w:style>
  <w:style w:type="paragraph" w:styleId="Heading1">
    <w:name w:val="heading 1"/>
    <w:aliases w:val="H2,HEADING 1,Chapter Heading,§1.,ALK_K1"/>
    <w:basedOn w:val="Normal"/>
    <w:next w:val="NormalIndent"/>
    <w:qFormat/>
    <w:rsid w:val="00645855"/>
    <w:pPr>
      <w:keepNext/>
      <w:tabs>
        <w:tab w:val="left" w:pos="1134"/>
      </w:tabs>
      <w:spacing w:line="360" w:lineRule="auto"/>
      <w:outlineLvl w:val="0"/>
    </w:pPr>
    <w:rPr>
      <w:b/>
      <w:kern w:val="28"/>
      <w:u w:val="single"/>
    </w:rPr>
  </w:style>
  <w:style w:type="paragraph" w:styleId="Heading2">
    <w:name w:val="heading 2"/>
    <w:aliases w:val="h2,§1.1.,§1.1,ALK_K2,פיסקה2"/>
    <w:basedOn w:val="Normal"/>
    <w:next w:val="NormalIndent"/>
    <w:link w:val="Heading2Char"/>
    <w:qFormat/>
    <w:rsid w:val="00967F15"/>
    <w:pPr>
      <w:keepNext/>
      <w:tabs>
        <w:tab w:val="left" w:pos="1134"/>
      </w:tabs>
      <w:spacing w:line="360" w:lineRule="auto"/>
      <w:outlineLvl w:val="1"/>
    </w:pPr>
    <w:rPr>
      <w:b/>
    </w:rPr>
  </w:style>
  <w:style w:type="paragraph" w:styleId="Heading3">
    <w:name w:val="heading 3"/>
    <w:aliases w:val="HEADING 3"/>
    <w:basedOn w:val="Normal"/>
    <w:next w:val="NormalIndent"/>
    <w:qFormat/>
    <w:rsid w:val="004E21EE"/>
    <w:pPr>
      <w:keepNext/>
      <w:tabs>
        <w:tab w:val="left" w:pos="1134"/>
      </w:tabs>
      <w:spacing w:line="360" w:lineRule="auto"/>
      <w:outlineLvl w:val="2"/>
    </w:pPr>
    <w:rPr>
      <w:u w:val="single"/>
    </w:rPr>
  </w:style>
  <w:style w:type="paragraph" w:styleId="Heading4">
    <w:name w:val="heading 4"/>
    <w:aliases w:val="§1.1.1.1,§1.1.1.1."/>
    <w:basedOn w:val="Normal"/>
    <w:next w:val="NormalIndent"/>
    <w:qFormat/>
    <w:rsid w:val="004E21EE"/>
    <w:pPr>
      <w:keepNext/>
      <w:tabs>
        <w:tab w:val="left" w:pos="1134"/>
      </w:tabs>
      <w:spacing w:line="360" w:lineRule="auto"/>
      <w:outlineLvl w:val="3"/>
    </w:pPr>
  </w:style>
  <w:style w:type="paragraph" w:styleId="Heading5">
    <w:name w:val="heading 5"/>
    <w:basedOn w:val="Normal"/>
    <w:next w:val="Normal"/>
    <w:qFormat/>
    <w:rsid w:val="00645855"/>
    <w:pPr>
      <w:tabs>
        <w:tab w:val="left" w:pos="144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A75709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rsid w:val="00A75709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rsid w:val="00A75709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rsid w:val="00A75709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aliases w:val="Normal Indent Char,Normal Indent Char3,Normal Indent Char1 Char1,Normal Indent Char Char1 Char1,Normal Indent Char Char3,Normal Indent Char1,Normal Indent Char Char1,Normal Indent Char2,Normal Indent Char1 Char"/>
    <w:basedOn w:val="Standardtext"/>
    <w:link w:val="NormalIndentChar4"/>
    <w:pPr>
      <w:ind w:left="1134"/>
    </w:pPr>
  </w:style>
  <w:style w:type="paragraph" w:customStyle="1" w:styleId="Standardtext">
    <w:name w:val="Standardtext"/>
    <w:basedOn w:val="Normal"/>
    <w:link w:val="StandardtextChar"/>
    <w:pPr>
      <w:spacing w:line="360" w:lineRule="auto"/>
    </w:pPr>
  </w:style>
  <w:style w:type="paragraph" w:styleId="TOC1">
    <w:name w:val="toc 1"/>
    <w:basedOn w:val="Normal"/>
    <w:next w:val="Normal"/>
    <w:uiPriority w:val="39"/>
    <w:pPr>
      <w:spacing w:before="120" w:after="120"/>
    </w:pPr>
    <w:rPr>
      <w:rFonts w:ascii="Calibri" w:hAnsi="Calibri"/>
      <w:b/>
      <w:bCs/>
      <w:caps/>
      <w:sz w:val="20"/>
      <w:lang w:bidi="he-IL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TOC2">
    <w:name w:val="toc 2"/>
    <w:basedOn w:val="Normal"/>
    <w:next w:val="Normal"/>
    <w:uiPriority w:val="39"/>
    <w:pPr>
      <w:ind w:left="220"/>
    </w:pPr>
    <w:rPr>
      <w:rFonts w:ascii="Calibri" w:hAnsi="Calibri"/>
      <w:smallCaps/>
      <w:sz w:val="20"/>
      <w:lang w:bidi="he-IL"/>
    </w:rPr>
  </w:style>
  <w:style w:type="paragraph" w:styleId="TOC3">
    <w:name w:val="toc 3"/>
    <w:basedOn w:val="Normal"/>
    <w:next w:val="Normal"/>
    <w:uiPriority w:val="39"/>
    <w:pPr>
      <w:ind w:left="440"/>
    </w:pPr>
    <w:rPr>
      <w:rFonts w:ascii="Calibri" w:hAnsi="Calibri"/>
      <w:i/>
      <w:iCs/>
      <w:sz w:val="20"/>
      <w:lang w:bidi="he-IL"/>
    </w:rPr>
  </w:style>
  <w:style w:type="paragraph" w:customStyle="1" w:styleId="bertext1">
    <w:name w:val="Übertext1"/>
    <w:basedOn w:val="Standardtext"/>
    <w:next w:val="Standardtext"/>
    <w:pPr>
      <w:ind w:left="1134" w:hanging="1134"/>
    </w:pPr>
    <w:rPr>
      <w:b/>
      <w:u w:val="single"/>
    </w:rPr>
  </w:style>
  <w:style w:type="paragraph" w:customStyle="1" w:styleId="bertext2">
    <w:name w:val="Übertext2"/>
    <w:basedOn w:val="Standardtext"/>
    <w:next w:val="Standardtext"/>
    <w:rPr>
      <w:b/>
    </w:rPr>
  </w:style>
  <w:style w:type="paragraph" w:customStyle="1" w:styleId="bertext3">
    <w:name w:val="Übertext3"/>
    <w:basedOn w:val="Standardtext"/>
    <w:next w:val="Standardtext"/>
    <w:rPr>
      <w:u w:val="single"/>
    </w:rPr>
  </w:style>
  <w:style w:type="paragraph" w:customStyle="1" w:styleId="bertext4">
    <w:name w:val="Übertext4"/>
    <w:basedOn w:val="Standardtext"/>
    <w:next w:val="Standardtext"/>
  </w:style>
  <w:style w:type="paragraph" w:styleId="TOC4">
    <w:name w:val="toc 4"/>
    <w:basedOn w:val="Normal"/>
    <w:next w:val="Normal"/>
    <w:uiPriority w:val="39"/>
    <w:pPr>
      <w:ind w:left="660"/>
    </w:pPr>
    <w:rPr>
      <w:rFonts w:ascii="Calibri" w:hAnsi="Calibri"/>
      <w:sz w:val="18"/>
      <w:szCs w:val="18"/>
      <w:lang w:bidi="he-IL"/>
    </w:rPr>
  </w:style>
  <w:style w:type="paragraph" w:styleId="TOC5">
    <w:name w:val="toc 5"/>
    <w:basedOn w:val="Normal"/>
    <w:next w:val="Normal"/>
    <w:uiPriority w:val="39"/>
    <w:pPr>
      <w:ind w:left="880"/>
    </w:pPr>
    <w:rPr>
      <w:rFonts w:ascii="Calibri" w:hAnsi="Calibri"/>
      <w:sz w:val="18"/>
      <w:szCs w:val="18"/>
      <w:lang w:bidi="he-IL"/>
    </w:rPr>
  </w:style>
  <w:style w:type="paragraph" w:styleId="TOC6">
    <w:name w:val="toc 6"/>
    <w:basedOn w:val="Normal"/>
    <w:next w:val="Normal"/>
    <w:uiPriority w:val="39"/>
    <w:pPr>
      <w:ind w:left="1100"/>
    </w:pPr>
    <w:rPr>
      <w:rFonts w:ascii="Calibri" w:hAnsi="Calibri"/>
      <w:sz w:val="18"/>
      <w:szCs w:val="18"/>
      <w:lang w:bidi="he-IL"/>
    </w:rPr>
  </w:style>
  <w:style w:type="paragraph" w:styleId="TOC7">
    <w:name w:val="toc 7"/>
    <w:basedOn w:val="Normal"/>
    <w:next w:val="Normal"/>
    <w:uiPriority w:val="39"/>
    <w:pPr>
      <w:ind w:left="1320"/>
    </w:pPr>
    <w:rPr>
      <w:rFonts w:ascii="Calibri" w:hAnsi="Calibri"/>
      <w:sz w:val="18"/>
      <w:szCs w:val="18"/>
      <w:lang w:bidi="he-IL"/>
    </w:rPr>
  </w:style>
  <w:style w:type="paragraph" w:styleId="TOC8">
    <w:name w:val="toc 8"/>
    <w:basedOn w:val="Normal"/>
    <w:next w:val="Normal"/>
    <w:uiPriority w:val="39"/>
    <w:pPr>
      <w:ind w:left="1540"/>
    </w:pPr>
    <w:rPr>
      <w:rFonts w:ascii="Calibri" w:hAnsi="Calibri"/>
      <w:sz w:val="18"/>
      <w:szCs w:val="18"/>
      <w:lang w:bidi="he-IL"/>
    </w:rPr>
  </w:style>
  <w:style w:type="paragraph" w:styleId="TOC9">
    <w:name w:val="toc 9"/>
    <w:basedOn w:val="Normal"/>
    <w:next w:val="Normal"/>
    <w:uiPriority w:val="39"/>
    <w:pPr>
      <w:ind w:left="1760"/>
    </w:pPr>
    <w:rPr>
      <w:rFonts w:ascii="Calibri" w:hAnsi="Calibri"/>
      <w:sz w:val="18"/>
      <w:szCs w:val="18"/>
      <w:lang w:bidi="he-IL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913857"/>
    <w:rPr>
      <w:rFonts w:ascii="Tahoma" w:hAnsi="Tahoma" w:cs="Tahoma"/>
      <w:sz w:val="16"/>
      <w:szCs w:val="16"/>
    </w:rPr>
  </w:style>
  <w:style w:type="paragraph" w:customStyle="1" w:styleId="P1">
    <w:name w:val="P1"/>
    <w:basedOn w:val="Heading1"/>
    <w:autoRedefine/>
    <w:rsid w:val="00A75709"/>
    <w:pPr>
      <w:keepLines/>
      <w:numPr>
        <w:numId w:val="1"/>
      </w:numPr>
      <w:tabs>
        <w:tab w:val="clear" w:pos="1134"/>
      </w:tabs>
      <w:spacing w:before="40" w:line="240" w:lineRule="auto"/>
      <w:ind w:right="705"/>
      <w:jc w:val="both"/>
    </w:pPr>
    <w:rPr>
      <w:rFonts w:cs="Arial"/>
      <w:bCs/>
      <w:szCs w:val="22"/>
      <w:u w:val="none"/>
    </w:rPr>
  </w:style>
  <w:style w:type="paragraph" w:customStyle="1" w:styleId="P11">
    <w:name w:val="P1.1"/>
    <w:basedOn w:val="Heading2"/>
    <w:autoRedefine/>
    <w:rsid w:val="00A75709"/>
    <w:pPr>
      <w:keepLines/>
      <w:numPr>
        <w:ilvl w:val="1"/>
        <w:numId w:val="1"/>
      </w:numPr>
      <w:tabs>
        <w:tab w:val="clear" w:pos="1134"/>
      </w:tabs>
      <w:spacing w:before="40" w:line="240" w:lineRule="auto"/>
      <w:ind w:right="1134"/>
    </w:pPr>
    <w:rPr>
      <w:rFonts w:cs="Arial"/>
      <w:bCs/>
      <w:szCs w:val="22"/>
      <w:u w:val="single"/>
    </w:rPr>
  </w:style>
  <w:style w:type="paragraph" w:customStyle="1" w:styleId="n11">
    <w:name w:val="n1.1"/>
    <w:basedOn w:val="NormalIndent"/>
    <w:autoRedefine/>
    <w:rsid w:val="00967F15"/>
    <w:pPr>
      <w:keepNext/>
      <w:keepLines/>
      <w:spacing w:before="40" w:line="240" w:lineRule="auto"/>
      <w:ind w:left="851" w:right="-51"/>
      <w:jc w:val="both"/>
    </w:pPr>
    <w:rPr>
      <w:rFonts w:cs="Arial"/>
      <w:szCs w:val="22"/>
    </w:rPr>
  </w:style>
  <w:style w:type="paragraph" w:customStyle="1" w:styleId="N111">
    <w:name w:val="N1.1.1"/>
    <w:basedOn w:val="NormalIndent"/>
    <w:autoRedefine/>
    <w:rsid w:val="004E21EE"/>
    <w:pPr>
      <w:keepNext/>
      <w:keepLines/>
      <w:spacing w:before="40" w:line="240" w:lineRule="auto"/>
      <w:ind w:left="1418" w:right="-51"/>
      <w:jc w:val="both"/>
    </w:pPr>
    <w:rPr>
      <w:rFonts w:cs="Arial"/>
      <w:szCs w:val="22"/>
    </w:rPr>
  </w:style>
  <w:style w:type="paragraph" w:customStyle="1" w:styleId="P111">
    <w:name w:val="P1.1.1"/>
    <w:basedOn w:val="Heading3"/>
    <w:autoRedefine/>
    <w:rsid w:val="00A75709"/>
    <w:pPr>
      <w:numPr>
        <w:ilvl w:val="2"/>
        <w:numId w:val="1"/>
      </w:numPr>
      <w:tabs>
        <w:tab w:val="clear" w:pos="1134"/>
      </w:tabs>
    </w:pPr>
  </w:style>
  <w:style w:type="paragraph" w:customStyle="1" w:styleId="p1111">
    <w:name w:val="p1.1.1.1"/>
    <w:basedOn w:val="Heading4"/>
    <w:autoRedefine/>
    <w:rsid w:val="00A75709"/>
    <w:pPr>
      <w:numPr>
        <w:ilvl w:val="3"/>
        <w:numId w:val="1"/>
      </w:numPr>
      <w:tabs>
        <w:tab w:val="clear" w:pos="1134"/>
      </w:tabs>
      <w:spacing w:before="40" w:line="240" w:lineRule="auto"/>
    </w:pPr>
  </w:style>
  <w:style w:type="paragraph" w:customStyle="1" w:styleId="P5">
    <w:name w:val="P5"/>
    <w:basedOn w:val="Heading5"/>
    <w:autoRedefine/>
    <w:rsid w:val="00A75709"/>
    <w:pPr>
      <w:keepNext/>
      <w:keepLines/>
      <w:numPr>
        <w:ilvl w:val="4"/>
        <w:numId w:val="1"/>
      </w:numPr>
      <w:tabs>
        <w:tab w:val="clear" w:pos="1440"/>
        <w:tab w:val="right" w:pos="2552"/>
      </w:tabs>
      <w:spacing w:before="40" w:after="0"/>
      <w:ind w:right="-51"/>
      <w:jc w:val="both"/>
    </w:pPr>
    <w:rPr>
      <w:b/>
      <w:bCs/>
      <w:u w:val="single"/>
    </w:rPr>
  </w:style>
  <w:style w:type="paragraph" w:customStyle="1" w:styleId="StyleP5NotBoldNounderline">
    <w:name w:val="Style P5 + Not Bold No underline"/>
    <w:basedOn w:val="P5"/>
    <w:autoRedefine/>
    <w:rsid w:val="00697C41"/>
    <w:pPr>
      <w:numPr>
        <w:ilvl w:val="0"/>
        <w:numId w:val="0"/>
      </w:numPr>
    </w:pPr>
    <w:rPr>
      <w:b w:val="0"/>
      <w:bCs w:val="0"/>
      <w:u w:val="none"/>
    </w:rPr>
  </w:style>
  <w:style w:type="paragraph" w:customStyle="1" w:styleId="P4">
    <w:name w:val="P4"/>
    <w:basedOn w:val="p1111"/>
    <w:autoRedefine/>
    <w:rsid w:val="00697C41"/>
    <w:pPr>
      <w:numPr>
        <w:ilvl w:val="0"/>
        <w:numId w:val="0"/>
      </w:numPr>
      <w:jc w:val="both"/>
    </w:pPr>
    <w:rPr>
      <w:b/>
      <w:bCs/>
      <w:u w:val="single"/>
    </w:rPr>
  </w:style>
  <w:style w:type="paragraph" w:customStyle="1" w:styleId="N5">
    <w:name w:val="N5"/>
    <w:basedOn w:val="BodyText"/>
    <w:autoRedefine/>
    <w:rsid w:val="00697C41"/>
    <w:pPr>
      <w:keepNext/>
      <w:keepLines/>
      <w:spacing w:before="40" w:after="0"/>
      <w:ind w:left="2552" w:right="-51"/>
      <w:jc w:val="both"/>
    </w:pPr>
    <w:rPr>
      <w:rFonts w:cs="Arial"/>
      <w:szCs w:val="22"/>
      <w:lang w:val="en-US" w:eastAsia="he-IL" w:bidi="he-IL"/>
    </w:rPr>
  </w:style>
  <w:style w:type="paragraph" w:styleId="BodyText">
    <w:name w:val="Body Text"/>
    <w:basedOn w:val="Normal"/>
    <w:link w:val="BodyTextChar"/>
    <w:rsid w:val="00697C41"/>
    <w:pPr>
      <w:spacing w:after="120"/>
    </w:pPr>
  </w:style>
  <w:style w:type="paragraph" w:customStyle="1" w:styleId="P2">
    <w:name w:val="P2"/>
    <w:basedOn w:val="P11"/>
    <w:autoRedefine/>
    <w:rsid w:val="00A75709"/>
    <w:pPr>
      <w:numPr>
        <w:ilvl w:val="0"/>
        <w:numId w:val="0"/>
      </w:numPr>
      <w:tabs>
        <w:tab w:val="left" w:pos="851"/>
      </w:tabs>
    </w:pPr>
  </w:style>
  <w:style w:type="paragraph" w:customStyle="1" w:styleId="P3">
    <w:name w:val="P3"/>
    <w:basedOn w:val="P111"/>
    <w:autoRedefine/>
    <w:rsid w:val="00A75709"/>
    <w:pPr>
      <w:numPr>
        <w:ilvl w:val="0"/>
        <w:numId w:val="0"/>
      </w:numPr>
      <w:spacing w:before="40" w:line="240" w:lineRule="auto"/>
      <w:jc w:val="both"/>
    </w:pPr>
    <w:rPr>
      <w:u w:val="none"/>
    </w:rPr>
  </w:style>
  <w:style w:type="paragraph" w:customStyle="1" w:styleId="N3">
    <w:name w:val="N3"/>
    <w:basedOn w:val="NormalIndent"/>
    <w:autoRedefine/>
    <w:rsid w:val="00B66403"/>
    <w:pPr>
      <w:keepNext/>
      <w:keepLines/>
      <w:spacing w:before="40" w:line="240" w:lineRule="auto"/>
      <w:ind w:left="1418" w:right="-51"/>
      <w:jc w:val="both"/>
    </w:pPr>
    <w:rPr>
      <w:rFonts w:cs="Arial"/>
      <w:b/>
      <w:bCs/>
      <w:szCs w:val="22"/>
    </w:rPr>
  </w:style>
  <w:style w:type="paragraph" w:customStyle="1" w:styleId="N2">
    <w:name w:val="N2"/>
    <w:basedOn w:val="n11"/>
    <w:autoRedefine/>
    <w:rsid w:val="004F2850"/>
    <w:rPr>
      <w:rFonts w:cs="Times New Roman"/>
      <w:szCs w:val="20"/>
    </w:rPr>
  </w:style>
  <w:style w:type="character" w:styleId="Hyperlink">
    <w:name w:val="Hyperlink"/>
    <w:uiPriority w:val="99"/>
    <w:rsid w:val="00C452C1"/>
    <w:rPr>
      <w:color w:val="0000FF"/>
      <w:u w:val="single"/>
    </w:rPr>
  </w:style>
  <w:style w:type="paragraph" w:customStyle="1" w:styleId="ArticleL1">
    <w:name w:val="Article_L1"/>
    <w:basedOn w:val="Normal"/>
    <w:next w:val="BodyText"/>
    <w:rsid w:val="00C452C1"/>
    <w:pPr>
      <w:keepNext/>
      <w:numPr>
        <w:numId w:val="2"/>
      </w:numPr>
      <w:spacing w:before="120" w:after="200" w:line="276" w:lineRule="auto"/>
      <w:jc w:val="both"/>
      <w:outlineLvl w:val="0"/>
    </w:pPr>
    <w:rPr>
      <w:rFonts w:ascii="Times New Roman Bold" w:eastAsia="Calibri" w:hAnsi="Times New Roman Bold" w:cs="David"/>
      <w:b/>
      <w:bCs/>
      <w:sz w:val="24"/>
      <w:szCs w:val="26"/>
      <w:u w:val="single"/>
      <w:lang w:eastAsia="en-US"/>
    </w:rPr>
  </w:style>
  <w:style w:type="paragraph" w:customStyle="1" w:styleId="ArticleL2">
    <w:name w:val="Article_L2"/>
    <w:basedOn w:val="Normal"/>
    <w:next w:val="BodyText"/>
    <w:rsid w:val="00C452C1"/>
    <w:pPr>
      <w:numPr>
        <w:ilvl w:val="1"/>
        <w:numId w:val="2"/>
      </w:numPr>
      <w:snapToGrid w:val="0"/>
      <w:spacing w:before="120" w:after="120"/>
      <w:jc w:val="both"/>
      <w:outlineLvl w:val="2"/>
    </w:pPr>
    <w:rPr>
      <w:rFonts w:ascii="Times New Roman" w:eastAsia="Calibri" w:hAnsi="Times New Roman"/>
      <w:bCs/>
      <w:sz w:val="24"/>
      <w:szCs w:val="24"/>
      <w:lang w:val="en-US" w:eastAsia="en-US"/>
    </w:rPr>
  </w:style>
  <w:style w:type="paragraph" w:customStyle="1" w:styleId="ArticleL3">
    <w:name w:val="Article_L3"/>
    <w:basedOn w:val="ArticleL2"/>
    <w:next w:val="BodyText"/>
    <w:rsid w:val="00C452C1"/>
    <w:pPr>
      <w:widowControl w:val="0"/>
      <w:numPr>
        <w:ilvl w:val="2"/>
        <w:numId w:val="0"/>
      </w:numPr>
    </w:pPr>
    <w:rPr>
      <w:rFonts w:eastAsia="Times New Roman" w:cs="David"/>
      <w:bCs w:val="0"/>
      <w:lang w:bidi="he-IL"/>
    </w:rPr>
  </w:style>
  <w:style w:type="paragraph" w:customStyle="1" w:styleId="ArticleL4">
    <w:name w:val="Article_L4"/>
    <w:basedOn w:val="ArticleL3"/>
    <w:next w:val="BodyText"/>
    <w:rsid w:val="00C452C1"/>
    <w:pPr>
      <w:numPr>
        <w:ilvl w:val="3"/>
      </w:numPr>
      <w:tabs>
        <w:tab w:val="left" w:pos="1080"/>
      </w:tabs>
      <w:spacing w:before="0"/>
      <w:outlineLvl w:val="3"/>
    </w:pPr>
  </w:style>
  <w:style w:type="character" w:customStyle="1" w:styleId="NormalIndentChar4">
    <w:name w:val="Normal Indent Char4"/>
    <w:aliases w:val="Normal Indent Char Char,Normal Indent Char3 Char,Normal Indent Char1 Char1 Char,Normal Indent Char Char1 Char1 Char,Normal Indent Char Char3 Char,Normal Indent Char1 Char2,Normal Indent Char Char1 Char,Normal Indent Char2 Char"/>
    <w:link w:val="NormalIndent"/>
    <w:locked/>
    <w:rsid w:val="00C452C1"/>
    <w:rPr>
      <w:rFonts w:ascii="Arial" w:hAnsi="Arial"/>
      <w:sz w:val="22"/>
      <w:lang w:val="en-GB" w:eastAsia="de-DE" w:bidi="ar-SA"/>
    </w:rPr>
  </w:style>
  <w:style w:type="table" w:customStyle="1" w:styleId="10">
    <w:name w:val="טבלת רשת1"/>
    <w:basedOn w:val="TableNormal"/>
    <w:rsid w:val="00C4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1">
    <w:name w:val="H1"/>
    <w:basedOn w:val="ArticleL1"/>
    <w:qFormat/>
    <w:rsid w:val="001921BF"/>
    <w:rPr>
      <w:rFonts w:ascii="Arial" w:hAnsi="Arial" w:cs="Arial"/>
      <w:sz w:val="22"/>
      <w:szCs w:val="22"/>
    </w:rPr>
  </w:style>
  <w:style w:type="character" w:customStyle="1" w:styleId="HeaderChar">
    <w:name w:val="Header Char"/>
    <w:link w:val="Header"/>
    <w:uiPriority w:val="99"/>
    <w:rsid w:val="00130BEB"/>
    <w:rPr>
      <w:rFonts w:ascii="Arial" w:hAnsi="Arial"/>
      <w:sz w:val="22"/>
      <w:lang w:val="en-GB" w:eastAsia="de-DE" w:bidi="ar-SA"/>
    </w:rPr>
  </w:style>
  <w:style w:type="paragraph" w:styleId="BodyTextIndent2">
    <w:name w:val="Body Text Indent 2"/>
    <w:basedOn w:val="Normal"/>
    <w:link w:val="BodyTextIndent2Char"/>
    <w:rsid w:val="0045051A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45051A"/>
    <w:rPr>
      <w:rFonts w:ascii="Arial" w:hAnsi="Arial"/>
      <w:sz w:val="22"/>
      <w:lang w:val="en-GB" w:eastAsia="de-DE" w:bidi="ar-SA"/>
    </w:rPr>
  </w:style>
  <w:style w:type="character" w:customStyle="1" w:styleId="FontStyle38">
    <w:name w:val="Font Style38"/>
    <w:uiPriority w:val="99"/>
    <w:rsid w:val="0045051A"/>
    <w:rPr>
      <w:rFonts w:ascii="Times New Roman" w:hAnsi="Times New Roman" w:cs="Times New Roman"/>
      <w:color w:val="000000"/>
      <w:sz w:val="24"/>
      <w:szCs w:val="24"/>
      <w:lang w:bidi="he-IL"/>
    </w:rPr>
  </w:style>
  <w:style w:type="paragraph" w:styleId="Title">
    <w:name w:val="Title"/>
    <w:basedOn w:val="Normal"/>
    <w:link w:val="TitleChar"/>
    <w:qFormat/>
    <w:rsid w:val="0045051A"/>
    <w:pPr>
      <w:autoSpaceDE w:val="0"/>
      <w:autoSpaceDN w:val="0"/>
      <w:spacing w:line="360" w:lineRule="auto"/>
      <w:jc w:val="center"/>
    </w:pPr>
    <w:rPr>
      <w:rFonts w:ascii="Times New Roman" w:hAnsi="Times New Roman"/>
      <w:sz w:val="32"/>
      <w:szCs w:val="24"/>
      <w:lang w:val="x-none" w:eastAsia="x-none" w:bidi="he-IL"/>
    </w:rPr>
  </w:style>
  <w:style w:type="character" w:customStyle="1" w:styleId="TitleChar">
    <w:name w:val="Title Char"/>
    <w:link w:val="Title"/>
    <w:rsid w:val="0045051A"/>
    <w:rPr>
      <w:sz w:val="32"/>
      <w:szCs w:val="24"/>
      <w:lang w:val="x-none" w:eastAsia="x-none"/>
    </w:rPr>
  </w:style>
  <w:style w:type="paragraph" w:customStyle="1" w:styleId="HD1">
    <w:name w:val="HD1"/>
    <w:basedOn w:val="H1"/>
    <w:qFormat/>
    <w:rsid w:val="00B52095"/>
    <w:pPr>
      <w:keepNext w:val="0"/>
      <w:spacing w:before="240" w:after="120" w:line="300" w:lineRule="atLeast"/>
    </w:pPr>
  </w:style>
  <w:style w:type="paragraph" w:customStyle="1" w:styleId="11">
    <w:name w:val="נס1"/>
    <w:basedOn w:val="Normal"/>
    <w:rsid w:val="002A694F"/>
    <w:pPr>
      <w:spacing w:before="120" w:after="120"/>
      <w:ind w:left="1080" w:right="-4" w:hanging="1080"/>
      <w:jc w:val="center"/>
    </w:pPr>
    <w:rPr>
      <w:rFonts w:cs="Arial"/>
      <w:b/>
      <w:bCs/>
      <w:szCs w:val="22"/>
      <w:u w:val="single"/>
    </w:rPr>
  </w:style>
  <w:style w:type="character" w:customStyle="1" w:styleId="FontStyle37">
    <w:name w:val="Font Style37"/>
    <w:uiPriority w:val="99"/>
    <w:rsid w:val="00293EEA"/>
    <w:rPr>
      <w:rFonts w:ascii="Times New Roman" w:hAnsi="Times New Roman" w:cs="Times New Roman"/>
      <w:b/>
      <w:bCs/>
      <w:color w:val="000000"/>
      <w:sz w:val="24"/>
      <w:szCs w:val="24"/>
      <w:lang w:bidi="he-IL"/>
    </w:rPr>
  </w:style>
  <w:style w:type="paragraph" w:customStyle="1" w:styleId="1T">
    <w:name w:val="1T"/>
    <w:basedOn w:val="Heading1"/>
    <w:qFormat/>
    <w:rsid w:val="00293EEA"/>
    <w:pPr>
      <w:keepNext w:val="0"/>
      <w:numPr>
        <w:numId w:val="3"/>
      </w:numPr>
      <w:tabs>
        <w:tab w:val="clear" w:pos="1134"/>
      </w:tabs>
      <w:spacing w:before="120" w:after="120"/>
      <w:ind w:right="1"/>
      <w:jc w:val="both"/>
    </w:pPr>
    <w:rPr>
      <w:b w:val="0"/>
      <w:kern w:val="0"/>
      <w:sz w:val="20"/>
      <w:szCs w:val="24"/>
      <w:lang w:val="x-none" w:eastAsia="he-IL" w:bidi="he-IL"/>
    </w:rPr>
  </w:style>
  <w:style w:type="paragraph" w:styleId="ListParagraph">
    <w:name w:val="List Paragraph"/>
    <w:basedOn w:val="Normal"/>
    <w:uiPriority w:val="34"/>
    <w:qFormat/>
    <w:rsid w:val="00EF466F"/>
    <w:pPr>
      <w:bidi/>
      <w:spacing w:after="200" w:line="276" w:lineRule="auto"/>
      <w:ind w:left="720"/>
      <w:contextualSpacing/>
    </w:pPr>
    <w:rPr>
      <w:rFonts w:ascii="Calibri" w:hAnsi="Calibri" w:cs="Arial"/>
      <w:szCs w:val="22"/>
      <w:lang w:val="en-US" w:eastAsia="en-US" w:bidi="he-IL"/>
    </w:rPr>
  </w:style>
  <w:style w:type="table" w:customStyle="1" w:styleId="2">
    <w:name w:val="טבלת רשת2"/>
    <w:basedOn w:val="TableNormal"/>
    <w:next w:val="TableGrid"/>
    <w:rsid w:val="009B2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9B2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semiHidden/>
    <w:unhideWhenUsed/>
    <w:rsid w:val="009B2DAF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B2DAF"/>
    <w:pPr>
      <w:bidi/>
    </w:pPr>
    <w:rPr>
      <w:rFonts w:ascii="Consolas" w:hAnsi="Consolas" w:cs="Consolas"/>
      <w:sz w:val="20"/>
      <w:lang w:val="en-US" w:eastAsia="en-US" w:bidi="he-IL"/>
    </w:rPr>
  </w:style>
  <w:style w:type="character" w:customStyle="1" w:styleId="HTMLPreformattedChar">
    <w:name w:val="HTML Preformatted Char"/>
    <w:link w:val="HTMLPreformatted"/>
    <w:uiPriority w:val="99"/>
    <w:semiHidden/>
    <w:rsid w:val="009B2DAF"/>
    <w:rPr>
      <w:rFonts w:ascii="Consolas" w:hAnsi="Consolas" w:cs="Consolas"/>
    </w:rPr>
  </w:style>
  <w:style w:type="paragraph" w:customStyle="1" w:styleId="Default">
    <w:name w:val="Default"/>
    <w:rsid w:val="00F2489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2">
    <w:name w:val="H 2"/>
    <w:basedOn w:val="Heading1"/>
    <w:qFormat/>
    <w:rsid w:val="005B1536"/>
    <w:pPr>
      <w:keepNext w:val="0"/>
      <w:numPr>
        <w:numId w:val="4"/>
      </w:numPr>
      <w:tabs>
        <w:tab w:val="clear" w:pos="1134"/>
      </w:tabs>
      <w:spacing w:before="120" w:after="120"/>
      <w:ind w:right="-20"/>
      <w:jc w:val="both"/>
    </w:pPr>
    <w:rPr>
      <w:rFonts w:ascii="Times New Roman" w:hAnsi="Times New Roman"/>
      <w:b w:val="0"/>
      <w:kern w:val="0"/>
      <w:sz w:val="20"/>
      <w:szCs w:val="24"/>
      <w:lang w:val="x-none" w:eastAsia="he-IL" w:bidi="he-IL"/>
    </w:rPr>
  </w:style>
  <w:style w:type="paragraph" w:customStyle="1" w:styleId="12">
    <w:name w:val="פיסקת רשימה1"/>
    <w:basedOn w:val="Normal"/>
    <w:rsid w:val="005B1536"/>
    <w:pPr>
      <w:bidi/>
      <w:spacing w:after="200" w:line="276" w:lineRule="auto"/>
      <w:ind w:left="720"/>
    </w:pPr>
    <w:rPr>
      <w:rFonts w:ascii="Calibri" w:hAnsi="Calibri" w:cs="Arial"/>
      <w:szCs w:val="22"/>
      <w:lang w:val="en-US" w:eastAsia="en-US" w:bidi="he-IL"/>
    </w:rPr>
  </w:style>
  <w:style w:type="paragraph" w:customStyle="1" w:styleId="Style26">
    <w:name w:val="Style26"/>
    <w:basedOn w:val="Normal"/>
    <w:uiPriority w:val="99"/>
    <w:rsid w:val="001D6857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 w:bidi="he-IL"/>
    </w:rPr>
  </w:style>
  <w:style w:type="paragraph" w:customStyle="1" w:styleId="ANNEX">
    <w:name w:val="ANNEX"/>
    <w:basedOn w:val="Heading1"/>
    <w:qFormat/>
    <w:rsid w:val="00C0217C"/>
    <w:pPr>
      <w:keepNext w:val="0"/>
      <w:tabs>
        <w:tab w:val="clear" w:pos="1134"/>
      </w:tabs>
      <w:spacing w:before="120" w:after="120" w:line="240" w:lineRule="auto"/>
      <w:ind w:right="-20"/>
      <w:jc w:val="center"/>
    </w:pPr>
    <w:rPr>
      <w:rFonts w:ascii="Times New Roman" w:hAnsi="Times New Roman"/>
      <w:bCs/>
      <w:kern w:val="0"/>
      <w:sz w:val="20"/>
      <w:szCs w:val="24"/>
      <w:u w:val="none"/>
      <w:lang w:val="x-none" w:eastAsia="he-IL" w:bidi="he-I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2981"/>
    <w:pPr>
      <w:tabs>
        <w:tab w:val="left" w:pos="397"/>
      </w:tabs>
      <w:autoSpaceDE w:val="0"/>
      <w:autoSpaceDN w:val="0"/>
      <w:spacing w:line="200" w:lineRule="exact"/>
      <w:ind w:left="397" w:hanging="397"/>
      <w:jc w:val="both"/>
    </w:pPr>
    <w:rPr>
      <w:rFonts w:ascii="Times New Roman" w:hAnsi="Times New Roman"/>
      <w:sz w:val="20"/>
      <w:lang w:val="x-none" w:eastAsia="x-none" w:bidi="he-IL"/>
    </w:rPr>
  </w:style>
  <w:style w:type="character" w:customStyle="1" w:styleId="FootnoteTextChar">
    <w:name w:val="Footnote Text Char"/>
    <w:link w:val="FootnoteText"/>
    <w:uiPriority w:val="99"/>
    <w:semiHidden/>
    <w:rsid w:val="00EF2981"/>
    <w:rPr>
      <w:lang w:val="x-none" w:eastAsia="x-none"/>
    </w:rPr>
  </w:style>
  <w:style w:type="character" w:styleId="CommentReference">
    <w:name w:val="annotation reference"/>
    <w:semiHidden/>
    <w:unhideWhenUsed/>
    <w:rsid w:val="00A66C6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66C61"/>
    <w:rPr>
      <w:sz w:val="20"/>
    </w:rPr>
  </w:style>
  <w:style w:type="character" w:customStyle="1" w:styleId="CommentTextChar">
    <w:name w:val="Comment Text Char"/>
    <w:link w:val="CommentText"/>
    <w:rsid w:val="00A66C61"/>
    <w:rPr>
      <w:rFonts w:ascii="Arial" w:hAnsi="Arial"/>
      <w:lang w:val="en-GB" w:eastAsia="de-DE"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66C61"/>
    <w:rPr>
      <w:b/>
      <w:bCs/>
    </w:rPr>
  </w:style>
  <w:style w:type="character" w:customStyle="1" w:styleId="CommentSubjectChar">
    <w:name w:val="Comment Subject Char"/>
    <w:link w:val="CommentSubject"/>
    <w:semiHidden/>
    <w:rsid w:val="00A66C61"/>
    <w:rPr>
      <w:rFonts w:ascii="Arial" w:hAnsi="Arial"/>
      <w:b/>
      <w:bCs/>
      <w:lang w:val="en-GB" w:eastAsia="de-DE" w:bidi="ar-SA"/>
    </w:rPr>
  </w:style>
  <w:style w:type="paragraph" w:customStyle="1" w:styleId="5">
    <w:name w:val="סגנון5"/>
    <w:basedOn w:val="Normal"/>
    <w:next w:val="Normal"/>
    <w:rsid w:val="00FF5B7A"/>
    <w:pPr>
      <w:numPr>
        <w:numId w:val="5"/>
      </w:numPr>
      <w:tabs>
        <w:tab w:val="left" w:pos="567"/>
      </w:tabs>
      <w:autoSpaceDE w:val="0"/>
      <w:autoSpaceDN w:val="0"/>
      <w:spacing w:line="360" w:lineRule="auto"/>
      <w:jc w:val="both"/>
    </w:pPr>
    <w:rPr>
      <w:rFonts w:ascii="Times New Roman" w:hAnsi="Times New Roman" w:cs="David"/>
      <w:sz w:val="24"/>
      <w:szCs w:val="24"/>
      <w:lang w:val="en-US" w:eastAsia="en-US" w:bidi="he-IL"/>
    </w:rPr>
  </w:style>
  <w:style w:type="character" w:customStyle="1" w:styleId="StandardtextChar">
    <w:name w:val="Standardtext Char"/>
    <w:link w:val="Standardtext"/>
    <w:rsid w:val="002F2983"/>
    <w:rPr>
      <w:rFonts w:ascii="Arial" w:hAnsi="Arial"/>
      <w:sz w:val="22"/>
      <w:lang w:val="en-GB" w:eastAsia="de-DE" w:bidi="ar-SA"/>
    </w:rPr>
  </w:style>
  <w:style w:type="paragraph" w:styleId="Revision">
    <w:name w:val="Revision"/>
    <w:hidden/>
    <w:uiPriority w:val="99"/>
    <w:semiHidden/>
    <w:rsid w:val="006157CD"/>
    <w:rPr>
      <w:rFonts w:ascii="Arial" w:hAnsi="Arial"/>
      <w:sz w:val="22"/>
      <w:lang w:val="en-GB" w:eastAsia="de-DE" w:bidi="ar-SA"/>
    </w:rPr>
  </w:style>
  <w:style w:type="character" w:styleId="UnresolvedMention">
    <w:name w:val="Unresolved Mention"/>
    <w:uiPriority w:val="99"/>
    <w:semiHidden/>
    <w:unhideWhenUsed/>
    <w:rsid w:val="00C30EB9"/>
    <w:rPr>
      <w:color w:val="605E5C"/>
      <w:shd w:val="clear" w:color="auto" w:fill="E1DFDD"/>
    </w:rPr>
  </w:style>
  <w:style w:type="character" w:customStyle="1" w:styleId="BodyTextChar">
    <w:name w:val="Body Text Char"/>
    <w:link w:val="BodyText"/>
    <w:rsid w:val="00771F8E"/>
    <w:rPr>
      <w:rFonts w:ascii="Arial" w:hAnsi="Arial"/>
      <w:sz w:val="22"/>
      <w:lang w:val="en-GB" w:eastAsia="de-DE" w:bidi="ar-SA"/>
    </w:rPr>
  </w:style>
  <w:style w:type="paragraph" w:styleId="NormalWeb">
    <w:name w:val="Normal (Web)"/>
    <w:basedOn w:val="Normal"/>
    <w:uiPriority w:val="99"/>
    <w:semiHidden/>
    <w:unhideWhenUsed/>
    <w:rsid w:val="008750F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 w:bidi="he-IL"/>
    </w:rPr>
  </w:style>
  <w:style w:type="paragraph" w:customStyle="1" w:styleId="1">
    <w:name w:val="מכרז כותרת 1"/>
    <w:basedOn w:val="Normal"/>
    <w:link w:val="1Char"/>
    <w:autoRedefine/>
    <w:rsid w:val="00A27456"/>
    <w:pPr>
      <w:numPr>
        <w:numId w:val="6"/>
      </w:numPr>
      <w:spacing w:after="120"/>
      <w:ind w:right="-357"/>
    </w:pPr>
    <w:rPr>
      <w:rFonts w:ascii="Times New Roman" w:hAnsi="Times New Roman" w:cs="David"/>
      <w:b/>
      <w:bCs/>
      <w:sz w:val="24"/>
      <w:szCs w:val="24"/>
      <w:u w:val="single"/>
      <w:lang w:val="en-US" w:eastAsia="en-US" w:bidi="he-IL"/>
    </w:rPr>
  </w:style>
  <w:style w:type="paragraph" w:customStyle="1" w:styleId="110">
    <w:name w:val="מכרז פסקה 1.1"/>
    <w:basedOn w:val="1"/>
    <w:link w:val="11Char"/>
    <w:autoRedefine/>
    <w:rsid w:val="005569A0"/>
    <w:pPr>
      <w:numPr>
        <w:numId w:val="0"/>
      </w:numPr>
      <w:spacing w:before="60" w:after="60" w:line="276" w:lineRule="auto"/>
      <w:ind w:left="426" w:hanging="426"/>
      <w:jc w:val="both"/>
    </w:pPr>
    <w:rPr>
      <w:rFonts w:asciiTheme="majorHAnsi" w:hAnsiTheme="majorHAnsi"/>
      <w:b w:val="0"/>
      <w:bCs w:val="0"/>
      <w:u w:val="none"/>
    </w:rPr>
  </w:style>
  <w:style w:type="paragraph" w:customStyle="1" w:styleId="2111">
    <w:name w:val="מכרז פסקה 2 1.1.1"/>
    <w:basedOn w:val="110"/>
    <w:autoRedefine/>
    <w:rsid w:val="00A27456"/>
    <w:pPr>
      <w:numPr>
        <w:ilvl w:val="2"/>
        <w:numId w:val="6"/>
      </w:numPr>
      <w:tabs>
        <w:tab w:val="clear" w:pos="1404"/>
        <w:tab w:val="num" w:pos="0"/>
        <w:tab w:val="num" w:pos="360"/>
        <w:tab w:val="num" w:pos="2183"/>
      </w:tabs>
      <w:ind w:left="2183" w:hanging="1283"/>
    </w:pPr>
  </w:style>
  <w:style w:type="character" w:customStyle="1" w:styleId="1Char">
    <w:name w:val="מכרז כותרת 1 Char"/>
    <w:link w:val="1"/>
    <w:rsid w:val="00A27456"/>
    <w:rPr>
      <w:rFonts w:cs="David"/>
      <w:b/>
      <w:bCs/>
      <w:sz w:val="24"/>
      <w:szCs w:val="24"/>
      <w:u w:val="single"/>
    </w:rPr>
  </w:style>
  <w:style w:type="character" w:customStyle="1" w:styleId="11Char">
    <w:name w:val="מכרז פסקה 1.1 Char"/>
    <w:link w:val="110"/>
    <w:rsid w:val="005569A0"/>
    <w:rPr>
      <w:rFonts w:asciiTheme="majorHAnsi" w:hAnsiTheme="majorHAnsi" w:cs="David"/>
      <w:sz w:val="24"/>
      <w:szCs w:val="24"/>
    </w:rPr>
  </w:style>
  <w:style w:type="paragraph" w:customStyle="1" w:styleId="a">
    <w:name w:val="מכרז פסקה ללא מספור"/>
    <w:basedOn w:val="Normal"/>
    <w:link w:val="Char"/>
    <w:autoRedefine/>
    <w:rsid w:val="005569A0"/>
    <w:pPr>
      <w:spacing w:after="120" w:line="360" w:lineRule="auto"/>
      <w:ind w:left="993" w:right="-357"/>
      <w:jc w:val="both"/>
    </w:pPr>
    <w:rPr>
      <w:rFonts w:asciiTheme="majorHAnsi" w:hAnsiTheme="majorHAnsi" w:cs="David"/>
      <w:sz w:val="24"/>
      <w:szCs w:val="24"/>
      <w:lang w:val="en-US" w:eastAsia="en-US" w:bidi="he-IL"/>
    </w:rPr>
  </w:style>
  <w:style w:type="character" w:customStyle="1" w:styleId="Char">
    <w:name w:val="מכרז פסקה ללא מספור Char"/>
    <w:link w:val="a"/>
    <w:rsid w:val="005569A0"/>
    <w:rPr>
      <w:rFonts w:asciiTheme="majorHAnsi" w:hAnsiTheme="majorHAnsi" w:cs="David"/>
      <w:sz w:val="24"/>
      <w:szCs w:val="24"/>
    </w:rPr>
  </w:style>
  <w:style w:type="character" w:styleId="Strong">
    <w:name w:val="Strong"/>
    <w:basedOn w:val="DefaultParagraphFont"/>
    <w:uiPriority w:val="22"/>
    <w:qFormat/>
    <w:rsid w:val="00E11C67"/>
    <w:rPr>
      <w:b/>
      <w:bCs/>
    </w:rPr>
  </w:style>
  <w:style w:type="character" w:customStyle="1" w:styleId="Heading2Char">
    <w:name w:val="Heading 2 Char"/>
    <w:aliases w:val="h2 Char,§1.1. Char,§1.1 Char,ALK_K2 Char,פיסקה2 Char"/>
    <w:basedOn w:val="DefaultParagraphFont"/>
    <w:link w:val="Heading2"/>
    <w:rsid w:val="00312C95"/>
    <w:rPr>
      <w:rFonts w:ascii="Arial" w:hAnsi="Arial"/>
      <w:b/>
      <w:sz w:val="22"/>
      <w:lang w:val="en-GB" w:eastAsia="de-DE" w:bidi="ar-SA"/>
    </w:rPr>
  </w:style>
  <w:style w:type="table" w:styleId="GridTable4-Accent1">
    <w:name w:val="Grid Table 4 Accent 1"/>
    <w:basedOn w:val="TableNormal"/>
    <w:uiPriority w:val="49"/>
    <w:rsid w:val="00312C95"/>
    <w:pPr>
      <w:spacing w:line="240" w:lineRule="atLeast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312C9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8C3B00D4FD46B39C0BD2DBBCA11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9CD643-C335-4C69-A5BB-9B56AB43B95F}"/>
      </w:docPartPr>
      <w:docPartBody>
        <w:p w:rsidR="0097501F" w:rsidRDefault="0093558C" w:rsidP="0093558C">
          <w:pPr>
            <w:pStyle w:val="988C3B00D4FD46B39C0BD2DBBCA11371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C6B8B9BB9F144211B4FD313651840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81B8B-E089-4610-B59F-94D3ACBCB7B2}"/>
      </w:docPartPr>
      <w:docPartBody>
        <w:p w:rsidR="0097501F" w:rsidRDefault="0093558C" w:rsidP="0093558C">
          <w:pPr>
            <w:pStyle w:val="C6B8B9BB9F144211B4FD313651840790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108DA07EB14F4A119CA5F26042001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E7FFA-D65E-4A47-AADA-ABD715D64584}"/>
      </w:docPartPr>
      <w:docPartBody>
        <w:p w:rsidR="0097501F" w:rsidRDefault="0093558C" w:rsidP="0093558C">
          <w:pPr>
            <w:pStyle w:val="108DA07EB14F4A119CA5F260420016D8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B4A3858EAE464F4B8D35401253220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F0923-F70F-4737-99D4-0CB151B8BEF4}"/>
      </w:docPartPr>
      <w:docPartBody>
        <w:p w:rsidR="0097501F" w:rsidRDefault="0093558C" w:rsidP="0093558C">
          <w:pPr>
            <w:pStyle w:val="B4A3858EAE464F4B8D35401253220A92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8C23BA90129347E9BE9CD8E015BED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36234-91A8-48D3-995E-055ECCA5413A}"/>
      </w:docPartPr>
      <w:docPartBody>
        <w:p w:rsidR="0097501F" w:rsidRDefault="0093558C" w:rsidP="0093558C">
          <w:pPr>
            <w:pStyle w:val="8C23BA90129347E9BE9CD8E015BED556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E28A5850CC9A44C5874FC5BA355A4D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7FD27-1BA0-4A2A-A48B-40A9567C0A24}"/>
      </w:docPartPr>
      <w:docPartBody>
        <w:p w:rsidR="0097501F" w:rsidRDefault="0093558C" w:rsidP="0093558C">
          <w:pPr>
            <w:pStyle w:val="E28A5850CC9A44C5874FC5BA355A4DE7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8EE7AD2EDA08459DB05669BABC5B6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6FD45-D8DB-420C-B1C5-8C10C6C0212B}"/>
      </w:docPartPr>
      <w:docPartBody>
        <w:p w:rsidR="0097501F" w:rsidRDefault="0093558C" w:rsidP="0093558C">
          <w:pPr>
            <w:pStyle w:val="8EE7AD2EDA08459DB05669BABC5B6BF6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9A24866E0B2142D1A1B2796FB6A53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4654A-BF7C-4A49-90F8-E9B53FDFBFB8}"/>
      </w:docPartPr>
      <w:docPartBody>
        <w:p w:rsidR="0097501F" w:rsidRDefault="0093558C" w:rsidP="0093558C">
          <w:pPr>
            <w:pStyle w:val="9A24866E0B2142D1A1B2796FB6A530B6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602EC9AF264A415C876181409AD9F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FE28F-583A-4BFC-A3D8-4AC36DD75743}"/>
      </w:docPartPr>
      <w:docPartBody>
        <w:p w:rsidR="0097501F" w:rsidRDefault="0093558C" w:rsidP="0093558C">
          <w:pPr>
            <w:pStyle w:val="602EC9AF264A415C876181409AD9F9B3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6E323A48731B4DBF9E7828C3523D0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E1670-521C-4B2A-81FD-EBF54835104D}"/>
      </w:docPartPr>
      <w:docPartBody>
        <w:p w:rsidR="0097501F" w:rsidRDefault="0093558C" w:rsidP="0093558C">
          <w:pPr>
            <w:pStyle w:val="6E323A48731B4DBF9E7828C3523D0E54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89C9C4DD81A04A4F885B6B7D8C396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4B8C5-C70D-41E6-AF73-CB63D3047D73}"/>
      </w:docPartPr>
      <w:docPartBody>
        <w:p w:rsidR="0097501F" w:rsidRDefault="0093558C" w:rsidP="0093558C">
          <w:pPr>
            <w:pStyle w:val="89C9C4DD81A04A4F885B6B7D8C396C1A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244425BC33254AFF95BAF25DA077C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9B3C1-9167-4B2B-8E34-D7FC312A551B}"/>
      </w:docPartPr>
      <w:docPartBody>
        <w:p w:rsidR="0097501F" w:rsidRDefault="0093558C" w:rsidP="0093558C">
          <w:pPr>
            <w:pStyle w:val="244425BC33254AFF95BAF25DA077C554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727446FC2E61461CB0F228F780FE5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2E6F3-54EF-48A8-8CEF-2DFDCCACE90B}"/>
      </w:docPartPr>
      <w:docPartBody>
        <w:p w:rsidR="0097501F" w:rsidRDefault="0093558C" w:rsidP="0093558C">
          <w:pPr>
            <w:pStyle w:val="727446FC2E61461CB0F228F780FE5F11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DAC71468F725412D840909C735725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A6DE5-0F98-4649-9847-5F4BE2209073}"/>
      </w:docPartPr>
      <w:docPartBody>
        <w:p w:rsidR="0097501F" w:rsidRDefault="0093558C" w:rsidP="0093558C">
          <w:pPr>
            <w:pStyle w:val="DAC71468F725412D840909C7357252C0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5E4DF2A5037B44F0BFA7273CF8C83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003E3-05AC-4DA9-89C7-7FD03B310421}"/>
      </w:docPartPr>
      <w:docPartBody>
        <w:p w:rsidR="0097501F" w:rsidRDefault="0093558C" w:rsidP="0093558C">
          <w:pPr>
            <w:pStyle w:val="5E4DF2A5037B44F0BFA7273CF8C83840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5B4B584AA04F483AB1E936735B006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F3B608-CF49-4C45-97B6-5479D82ACBAF}"/>
      </w:docPartPr>
      <w:docPartBody>
        <w:p w:rsidR="0097501F" w:rsidRDefault="0093558C" w:rsidP="0093558C">
          <w:pPr>
            <w:pStyle w:val="5B4B584AA04F483AB1E936735B0065A6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D6A8DA2545B447F69BA332F74196F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45189-EC50-4992-B0BC-FC1C7D14692B}"/>
      </w:docPartPr>
      <w:docPartBody>
        <w:p w:rsidR="0097501F" w:rsidRDefault="0093558C" w:rsidP="0093558C">
          <w:pPr>
            <w:pStyle w:val="D6A8DA2545B447F69BA332F74196F729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7EF24035242241DA8E6B9AD450383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970B2-D9C4-4503-B55E-443E2061FD0B}"/>
      </w:docPartPr>
      <w:docPartBody>
        <w:p w:rsidR="0097501F" w:rsidRDefault="0093558C" w:rsidP="0093558C">
          <w:pPr>
            <w:pStyle w:val="7EF24035242241DA8E6B9AD4503838B6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1596A54902F3422C8ED8B0B23EC02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34429-EFE2-42D0-981F-EE2436FF40C5}"/>
      </w:docPartPr>
      <w:docPartBody>
        <w:p w:rsidR="0097501F" w:rsidRDefault="0093558C" w:rsidP="0093558C">
          <w:pPr>
            <w:pStyle w:val="1596A54902F3422C8ED8B0B23EC02240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0DACB66B9C6549DBB197848470EF6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C1912-3ED3-4594-ABD4-E298D7FD5F87}"/>
      </w:docPartPr>
      <w:docPartBody>
        <w:p w:rsidR="0097501F" w:rsidRDefault="0093558C" w:rsidP="0093558C">
          <w:pPr>
            <w:pStyle w:val="0DACB66B9C6549DBB197848470EF6426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17113E63A77B4A60BA8417E1C0DDB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B1355-8254-421E-B398-37135E4ECCA3}"/>
      </w:docPartPr>
      <w:docPartBody>
        <w:p w:rsidR="0097501F" w:rsidRDefault="0093558C" w:rsidP="0093558C">
          <w:pPr>
            <w:pStyle w:val="17113E63A77B4A60BA8417E1C0DDB3AA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5D0E829BFF1D4B6E952E2D487106D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EC5301-A871-4CAB-92DA-83D3C77EB597}"/>
      </w:docPartPr>
      <w:docPartBody>
        <w:p w:rsidR="0097501F" w:rsidRDefault="0093558C" w:rsidP="0093558C">
          <w:pPr>
            <w:pStyle w:val="5D0E829BFF1D4B6E952E2D487106D775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7689B7D562FC4A0A92C4C4D45397C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22874-929D-4166-9067-AA419B4A7978}"/>
      </w:docPartPr>
      <w:docPartBody>
        <w:p w:rsidR="0097501F" w:rsidRDefault="0093558C" w:rsidP="0093558C">
          <w:pPr>
            <w:pStyle w:val="7689B7D562FC4A0A92C4C4D45397C44F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BCB4BC09A2D04CD2ACA37E65EF413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A4982-7867-428A-81F9-D153140DE3F9}"/>
      </w:docPartPr>
      <w:docPartBody>
        <w:p w:rsidR="0097501F" w:rsidRDefault="0093558C" w:rsidP="0093558C">
          <w:pPr>
            <w:pStyle w:val="BCB4BC09A2D04CD2ACA37E65EF41384D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CAD1FBE988794DBBA0B2BAC38E787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ED55A-F1CC-4A08-B25A-D39B304A1DEB}"/>
      </w:docPartPr>
      <w:docPartBody>
        <w:p w:rsidR="0097501F" w:rsidRDefault="0093558C" w:rsidP="0093558C">
          <w:pPr>
            <w:pStyle w:val="CAD1FBE988794DBBA0B2BAC38E787FAF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224195E9FF0C447DB5CE6552FC6C8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AEA12-DD04-4A13-A721-CCF6E62A0983}"/>
      </w:docPartPr>
      <w:docPartBody>
        <w:p w:rsidR="0097501F" w:rsidRDefault="0093558C" w:rsidP="0093558C">
          <w:pPr>
            <w:pStyle w:val="224195E9FF0C447DB5CE6552FC6C80AA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064C65198C884307AA220D1670C1C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7E815-BF6E-412F-B5C9-4565258E3BCB}"/>
      </w:docPartPr>
      <w:docPartBody>
        <w:p w:rsidR="0097501F" w:rsidRDefault="0093558C" w:rsidP="0093558C">
          <w:pPr>
            <w:pStyle w:val="064C65198C884307AA220D1670C1C97D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7058A2C58B5C4C7380D519E26F5A3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04B47-04E2-4422-8893-63174F752BB5}"/>
      </w:docPartPr>
      <w:docPartBody>
        <w:p w:rsidR="0097501F" w:rsidRDefault="0093558C" w:rsidP="0093558C">
          <w:pPr>
            <w:pStyle w:val="7058A2C58B5C4C7380D519E26F5A377E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AF7E86FA7C2B4EC2BB78FB7C6A393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70599-7756-4E1D-AF93-635B06166CF1}"/>
      </w:docPartPr>
      <w:docPartBody>
        <w:p w:rsidR="0097501F" w:rsidRDefault="0093558C" w:rsidP="0093558C">
          <w:pPr>
            <w:pStyle w:val="AF7E86FA7C2B4EC2BB78FB7C6A393643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05E0F3FD99B443179A5AACABB857C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9C2F0-4337-42D0-B29E-BD89EB80A0FC}"/>
      </w:docPartPr>
      <w:docPartBody>
        <w:p w:rsidR="0097501F" w:rsidRDefault="0093558C" w:rsidP="0093558C">
          <w:pPr>
            <w:pStyle w:val="05E0F3FD99B443179A5AACABB857CF77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53016E06952E480BAC2F4881800B2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09E53-ADC3-4E73-B308-C84EEB6832BC}"/>
      </w:docPartPr>
      <w:docPartBody>
        <w:p w:rsidR="0097501F" w:rsidRDefault="0093558C" w:rsidP="0093558C">
          <w:pPr>
            <w:pStyle w:val="53016E06952E480BAC2F4881800B2E03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9696E4253E324DE8AFAD54E4E2618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35B26-7B5D-44DB-9A4E-D737C7251B3A}"/>
      </w:docPartPr>
      <w:docPartBody>
        <w:p w:rsidR="0097501F" w:rsidRDefault="0093558C" w:rsidP="0093558C">
          <w:pPr>
            <w:pStyle w:val="9696E4253E324DE8AFAD54E4E261892D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D46D7EA0654F4BCC955B40698DE28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84461-862F-4EBA-A87F-E025A6381832}"/>
      </w:docPartPr>
      <w:docPartBody>
        <w:p w:rsidR="0097501F" w:rsidRDefault="0093558C" w:rsidP="0093558C">
          <w:pPr>
            <w:pStyle w:val="D46D7EA0654F4BCC955B40698DE28DFA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A275D721F4304C549C17FD5350DF6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DE6591-92F1-4565-8CDE-0929CAA4C5DA}"/>
      </w:docPartPr>
      <w:docPartBody>
        <w:p w:rsidR="0097501F" w:rsidRDefault="0093558C" w:rsidP="0093558C">
          <w:pPr>
            <w:pStyle w:val="A275D721F4304C549C17FD5350DF6D63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3A4A123E3ABA4618B16A5FFCE97A6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6F965-C2B5-4D8C-8121-D3467E31DB61}"/>
      </w:docPartPr>
      <w:docPartBody>
        <w:p w:rsidR="0097501F" w:rsidRDefault="0093558C" w:rsidP="0093558C">
          <w:pPr>
            <w:pStyle w:val="3A4A123E3ABA4618B16A5FFCE97A6F6E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8C9E30E0C0D84A1EA6BC5D15B85DA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9F0F2-059E-4940-A487-E274D30F9AB3}"/>
      </w:docPartPr>
      <w:docPartBody>
        <w:p w:rsidR="0097501F" w:rsidRDefault="0093558C" w:rsidP="0093558C">
          <w:pPr>
            <w:pStyle w:val="8C9E30E0C0D84A1EA6BC5D15B85DAEBF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B4D3B7BCC6754B9E980C2D85C7F4B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8F2D2-DF46-4AFC-8B35-23CC2625CDCA}"/>
      </w:docPartPr>
      <w:docPartBody>
        <w:p w:rsidR="0097501F" w:rsidRDefault="0093558C" w:rsidP="0093558C">
          <w:pPr>
            <w:pStyle w:val="B4D3B7BCC6754B9E980C2D85C7F4BC5F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299200FC9F0B462A9736A5DB33147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A0147-E75D-42A6-ABB9-9C56CEB8D639}"/>
      </w:docPartPr>
      <w:docPartBody>
        <w:p w:rsidR="0097501F" w:rsidRDefault="0093558C" w:rsidP="0093558C">
          <w:pPr>
            <w:pStyle w:val="299200FC9F0B462A9736A5DB331470F8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2915DBC6E24240869AE2EF85161B1F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23663-F6FF-4A30-B92D-80C435DA5E11}"/>
      </w:docPartPr>
      <w:docPartBody>
        <w:p w:rsidR="0097501F" w:rsidRDefault="0093558C" w:rsidP="0093558C">
          <w:pPr>
            <w:pStyle w:val="2915DBC6E24240869AE2EF85161B1FC0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9067C20B9E544565A4492A905BA04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49B6A-AC46-4DD6-80FC-A99DA35E772B}"/>
      </w:docPartPr>
      <w:docPartBody>
        <w:p w:rsidR="0097501F" w:rsidRDefault="0093558C" w:rsidP="0093558C">
          <w:pPr>
            <w:pStyle w:val="9067C20B9E544565A4492A905BA04E37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4367041AF3584E398F615CC710D06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E6B74E-DD62-47B5-8C02-3C1BEBD6CD4E}"/>
      </w:docPartPr>
      <w:docPartBody>
        <w:p w:rsidR="0097501F" w:rsidRDefault="0093558C" w:rsidP="0093558C">
          <w:pPr>
            <w:pStyle w:val="4367041AF3584E398F615CC710D06D0E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7FC18805D748425ABA9F0E0E38089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FA592C-3D0A-4F8E-890D-D03F40E84EED}"/>
      </w:docPartPr>
      <w:docPartBody>
        <w:p w:rsidR="0097501F" w:rsidRDefault="0093558C" w:rsidP="0093558C">
          <w:pPr>
            <w:pStyle w:val="7FC18805D748425ABA9F0E0E380896CE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61333C2794774B849099674E3E9E2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08C9B-CDBF-4177-B0F1-AAB799B2DEA1}"/>
      </w:docPartPr>
      <w:docPartBody>
        <w:p w:rsidR="0097501F" w:rsidRDefault="0093558C" w:rsidP="0093558C">
          <w:pPr>
            <w:pStyle w:val="61333C2794774B849099674E3E9E2E58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ECC514950FE8480FAC0087F06746E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E183D-1BE2-4DCC-AA75-83CEFD179F67}"/>
      </w:docPartPr>
      <w:docPartBody>
        <w:p w:rsidR="0097501F" w:rsidRDefault="0093558C" w:rsidP="0093558C">
          <w:pPr>
            <w:pStyle w:val="ECC514950FE8480FAC0087F06746E816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3CDD580D3B014E8386D72BC95478A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FE841-3AC0-4B53-BFA0-FDBE22015F9F}"/>
      </w:docPartPr>
      <w:docPartBody>
        <w:p w:rsidR="0097501F" w:rsidRDefault="0093558C" w:rsidP="0093558C">
          <w:pPr>
            <w:pStyle w:val="3CDD580D3B014E8386D72BC95478A1CC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65FAFA9B10B343C7BF4DF8BEECABB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850C4-5577-4623-9E95-8BF10262EBC9}"/>
      </w:docPartPr>
      <w:docPartBody>
        <w:p w:rsidR="0097501F" w:rsidRDefault="0093558C" w:rsidP="0093558C">
          <w:pPr>
            <w:pStyle w:val="65FAFA9B10B343C7BF4DF8BEECABBC65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CEF9530606584545BCCC8E0011C54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6CE11-65FA-4273-A106-70E42803BB02}"/>
      </w:docPartPr>
      <w:docPartBody>
        <w:p w:rsidR="0097501F" w:rsidRDefault="0093558C" w:rsidP="0093558C">
          <w:pPr>
            <w:pStyle w:val="CEF9530606584545BCCC8E0011C540E1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3A93B9F2E136499090B2D5F1D55A3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19248-EA10-45C7-B00A-AF05E2649CD7}"/>
      </w:docPartPr>
      <w:docPartBody>
        <w:p w:rsidR="0097501F" w:rsidRDefault="0093558C" w:rsidP="0093558C">
          <w:pPr>
            <w:pStyle w:val="3A93B9F2E136499090B2D5F1D55A3E8E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25B3486BBD1247779DB28CA784A8C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B1430-7A2E-4CD7-BE0A-0C27298A7533}"/>
      </w:docPartPr>
      <w:docPartBody>
        <w:p w:rsidR="0097501F" w:rsidRDefault="0093558C" w:rsidP="0093558C">
          <w:pPr>
            <w:pStyle w:val="25B3486BBD1247779DB28CA784A8CB7C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5FCF540632E1460593B8AC60D8A9A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71854-DC9E-4A60-8F33-423F4386E306}"/>
      </w:docPartPr>
      <w:docPartBody>
        <w:p w:rsidR="0097501F" w:rsidRDefault="0093558C" w:rsidP="0093558C">
          <w:pPr>
            <w:pStyle w:val="5FCF540632E1460593B8AC60D8A9AD1F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6F3901EA05F14309969F6592431CD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B39D8-4951-4E4B-BF2E-18F21FB6C8ED}"/>
      </w:docPartPr>
      <w:docPartBody>
        <w:p w:rsidR="0097501F" w:rsidRDefault="0093558C" w:rsidP="0093558C">
          <w:pPr>
            <w:pStyle w:val="6F3901EA05F14309969F6592431CDB5C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3BBC0257E6894F5193D68805944FC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0B9DB-49C6-4CD2-9F2F-B1159C07A744}"/>
      </w:docPartPr>
      <w:docPartBody>
        <w:p w:rsidR="0097501F" w:rsidRDefault="0093558C" w:rsidP="0093558C">
          <w:pPr>
            <w:pStyle w:val="3BBC0257E6894F5193D68805944FC778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42CAD7BE729B4654BF57D09DBF7AC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2A9D2-E84E-4E67-A0B8-B6C72E3718A0}"/>
      </w:docPartPr>
      <w:docPartBody>
        <w:p w:rsidR="0097501F" w:rsidRDefault="0093558C" w:rsidP="0093558C">
          <w:pPr>
            <w:pStyle w:val="42CAD7BE729B4654BF57D09DBF7AC701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46D3B7AA758A4EFDA65F95808D16DD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FE368-146E-4904-AF58-F2BF50C47798}"/>
      </w:docPartPr>
      <w:docPartBody>
        <w:p w:rsidR="0097501F" w:rsidRDefault="0093558C" w:rsidP="0093558C">
          <w:pPr>
            <w:pStyle w:val="46D3B7AA758A4EFDA65F95808D16DD0C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1255A7104E754CBAB73496C7A29F7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9CFFD-B98E-4217-8A50-EAE3475CB187}"/>
      </w:docPartPr>
      <w:docPartBody>
        <w:p w:rsidR="0097501F" w:rsidRDefault="0093558C" w:rsidP="0093558C">
          <w:pPr>
            <w:pStyle w:val="1255A7104E754CBAB73496C7A29F7A0C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9CCD6710F0994CED998E46E6FACB4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BAF0F-00C7-4291-BFCE-C454123717CB}"/>
      </w:docPartPr>
      <w:docPartBody>
        <w:p w:rsidR="0097501F" w:rsidRDefault="0093558C" w:rsidP="0093558C">
          <w:pPr>
            <w:pStyle w:val="9CCD6710F0994CED998E46E6FACB4E70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6E7C9C6645EE4529BF8AB16B45F60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76B23-5510-4232-B360-547A50D9AC6E}"/>
      </w:docPartPr>
      <w:docPartBody>
        <w:p w:rsidR="0097501F" w:rsidRDefault="0093558C" w:rsidP="0093558C">
          <w:pPr>
            <w:pStyle w:val="6E7C9C6645EE4529BF8AB16B45F60E9C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E43FCC5F8A2D44029CACADFA8A393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C4ADD-4232-49AC-9282-260664C24255}"/>
      </w:docPartPr>
      <w:docPartBody>
        <w:p w:rsidR="0097501F" w:rsidRDefault="0093558C" w:rsidP="0093558C">
          <w:pPr>
            <w:pStyle w:val="E43FCC5F8A2D44029CACADFA8A393EFA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33CC7B1CC4DE4139ACD0BCAF93300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2B2E1-A414-473F-BB8D-78832CEBF3AB}"/>
      </w:docPartPr>
      <w:docPartBody>
        <w:p w:rsidR="0097501F" w:rsidRDefault="0093558C" w:rsidP="0093558C">
          <w:pPr>
            <w:pStyle w:val="33CC7B1CC4DE4139ACD0BCAF9330013F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D1067D3DF45D4CCEBDA59E3E0F436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A7C27-9879-4F51-B6D0-D0F6DDCEDEBD}"/>
      </w:docPartPr>
      <w:docPartBody>
        <w:p w:rsidR="0097501F" w:rsidRDefault="0093558C" w:rsidP="0093558C">
          <w:pPr>
            <w:pStyle w:val="D1067D3DF45D4CCEBDA59E3E0F436A4D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C2549632730E4C449A54E6B0FAD8C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3770B-C36B-4C16-BDD2-5BAD472721A0}"/>
      </w:docPartPr>
      <w:docPartBody>
        <w:p w:rsidR="0097501F" w:rsidRDefault="0093558C" w:rsidP="0093558C">
          <w:pPr>
            <w:pStyle w:val="C2549632730E4C449A54E6B0FAD8CB70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F8FEB218B2C54ABDB9317FFC2A03F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6FADE0-6E65-4014-A3A7-63FBBE1869A9}"/>
      </w:docPartPr>
      <w:docPartBody>
        <w:p w:rsidR="0097501F" w:rsidRDefault="0093558C" w:rsidP="0093558C">
          <w:pPr>
            <w:pStyle w:val="F8FEB218B2C54ABDB9317FFC2A03F8A3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77F4FEFF88A84CD986919F5C8A35E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59E75-E9F7-4D21-9204-A5E04212D3EA}"/>
      </w:docPartPr>
      <w:docPartBody>
        <w:p w:rsidR="0097501F" w:rsidRDefault="0093558C" w:rsidP="0093558C">
          <w:pPr>
            <w:pStyle w:val="77F4FEFF88A84CD986919F5C8A35E809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9326F8A892ED49A18CF96A4BACB57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65E60-6AB5-443F-9F2C-C88CBA1A3991}"/>
      </w:docPartPr>
      <w:docPartBody>
        <w:p w:rsidR="0097501F" w:rsidRDefault="0093558C" w:rsidP="0093558C">
          <w:pPr>
            <w:pStyle w:val="9326F8A892ED49A18CF96A4BACB57411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4166F8FBB89743A7B2F66188C52EA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D22B8-4C86-4789-AC27-2C3FAE8C2277}"/>
      </w:docPartPr>
      <w:docPartBody>
        <w:p w:rsidR="0097501F" w:rsidRDefault="0093558C" w:rsidP="0093558C">
          <w:pPr>
            <w:pStyle w:val="4166F8FBB89743A7B2F66188C52EA694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A671B2AC0D8845A0B486B100891B3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AA544-64B9-42CC-BC10-0FBD28F67C9D}"/>
      </w:docPartPr>
      <w:docPartBody>
        <w:p w:rsidR="0097501F" w:rsidRDefault="0093558C" w:rsidP="0093558C">
          <w:pPr>
            <w:pStyle w:val="A671B2AC0D8845A0B486B100891B3C5D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C8C59798FCDA4161B4F5FFC69A227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ED3F2-CFC6-4366-83CC-FF91F35FBC28}"/>
      </w:docPartPr>
      <w:docPartBody>
        <w:p w:rsidR="0097501F" w:rsidRDefault="0093558C" w:rsidP="0093558C">
          <w:pPr>
            <w:pStyle w:val="C8C59798FCDA4161B4F5FFC69A227D4F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6CE4A695DE8F4EC7858497D63A0ED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D5500-8204-4DF5-B0B1-7AAEC019FFA9}"/>
      </w:docPartPr>
      <w:docPartBody>
        <w:p w:rsidR="0097501F" w:rsidRDefault="0093558C" w:rsidP="0093558C">
          <w:pPr>
            <w:pStyle w:val="6CE4A695DE8F4EC7858497D63A0EDB3A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4DDBEF604C784CE4B900AD807C990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370FE-3F03-4D5A-A863-ADCF88257AE8}"/>
      </w:docPartPr>
      <w:docPartBody>
        <w:p w:rsidR="0097501F" w:rsidRDefault="0093558C" w:rsidP="0093558C">
          <w:pPr>
            <w:pStyle w:val="4DDBEF604C784CE4B900AD807C990AA0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5C4B23408D2E421B9D4C1D205688A0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92CDE-DED7-4DFC-913A-E7B01D9FDC87}"/>
      </w:docPartPr>
      <w:docPartBody>
        <w:p w:rsidR="0097501F" w:rsidRDefault="0093558C" w:rsidP="0093558C">
          <w:pPr>
            <w:pStyle w:val="5C4B23408D2E421B9D4C1D205688A054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0CD83D94BAFB4B65AA8455663C58E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FD20C-EB2D-4B07-BD6D-9081B652F390}"/>
      </w:docPartPr>
      <w:docPartBody>
        <w:p w:rsidR="0097501F" w:rsidRDefault="0093558C" w:rsidP="0093558C">
          <w:pPr>
            <w:pStyle w:val="0CD83D94BAFB4B65AA8455663C58E401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406C4838DE8D4556AEC14D228C322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DA6ED-A808-47D9-B3B0-81DD197B0C0D}"/>
      </w:docPartPr>
      <w:docPartBody>
        <w:p w:rsidR="0097501F" w:rsidRDefault="0093558C" w:rsidP="0093558C">
          <w:pPr>
            <w:pStyle w:val="406C4838DE8D4556AEC14D228C322477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9A6E508E93B64D618E168C70BE343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5A9ED-1D72-43BA-8B7F-C9BC512F5396}"/>
      </w:docPartPr>
      <w:docPartBody>
        <w:p w:rsidR="0097501F" w:rsidRDefault="0093558C" w:rsidP="0093558C">
          <w:pPr>
            <w:pStyle w:val="9A6E508E93B64D618E168C70BE3437D4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F8226D85BBCD49CDB953CE82C6361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7A87F-45A3-4A7C-9595-73CF035854D3}"/>
      </w:docPartPr>
      <w:docPartBody>
        <w:p w:rsidR="0097501F" w:rsidRDefault="0093558C" w:rsidP="0093558C">
          <w:pPr>
            <w:pStyle w:val="F8226D85BBCD49CDB953CE82C6361656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61140BFBE3E941598243782E6B916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F9E70-9BCD-4915-9FBA-0B594A1CA1B2}"/>
      </w:docPartPr>
      <w:docPartBody>
        <w:p w:rsidR="0097501F" w:rsidRDefault="0093558C" w:rsidP="0093558C">
          <w:pPr>
            <w:pStyle w:val="61140BFBE3E941598243782E6B916B7B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593269A32ED646A4A6B7FF87B4BA4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F4DA0-CF4C-4F45-8DCE-05B10CE03D59}"/>
      </w:docPartPr>
      <w:docPartBody>
        <w:p w:rsidR="0097501F" w:rsidRDefault="0093558C" w:rsidP="0093558C">
          <w:pPr>
            <w:pStyle w:val="593269A32ED646A4A6B7FF87B4BA4A38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32EF6F2790E745F0B1103866CA163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15A47-2C65-4B19-A657-4C1A7AB2B664}"/>
      </w:docPartPr>
      <w:docPartBody>
        <w:p w:rsidR="0097501F" w:rsidRDefault="0093558C" w:rsidP="0093558C">
          <w:pPr>
            <w:pStyle w:val="32EF6F2790E745F0B1103866CA16322F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ADBEA9EC2EBB457E986E77E30AE98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FE883-C56C-4FEF-9BC4-27352A6B70CD}"/>
      </w:docPartPr>
      <w:docPartBody>
        <w:p w:rsidR="0097501F" w:rsidRDefault="0093558C" w:rsidP="0093558C">
          <w:pPr>
            <w:pStyle w:val="ADBEA9EC2EBB457E986E77E30AE98686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DFABF03D244D40A2B47826374E8C9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7751E-15CC-44E2-8FE6-D0157DF9CB1E}"/>
      </w:docPartPr>
      <w:docPartBody>
        <w:p w:rsidR="0097501F" w:rsidRDefault="0093558C" w:rsidP="0093558C">
          <w:pPr>
            <w:pStyle w:val="DFABF03D244D40A2B47826374E8C9189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C6BD248198F84EB7B18B57AAEB8C6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26229-9D53-4C23-BB38-3CE49995DC65}"/>
      </w:docPartPr>
      <w:docPartBody>
        <w:p w:rsidR="0097501F" w:rsidRDefault="0093558C" w:rsidP="0093558C">
          <w:pPr>
            <w:pStyle w:val="C6BD248198F84EB7B18B57AAEB8C664C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3FB71-A5EA-4E80-9C1D-31EDE8F967C4}"/>
      </w:docPartPr>
      <w:docPartBody>
        <w:p w:rsidR="006C7848" w:rsidRDefault="009C67A5">
          <w:r w:rsidRPr="002143D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8C0E020F084E96809174D43A3A5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64D65-BB79-4784-ACEF-C1ED704B2347}"/>
      </w:docPartPr>
      <w:docPartBody>
        <w:p w:rsidR="00F07960" w:rsidRDefault="00933BC9" w:rsidP="00933BC9">
          <w:pPr>
            <w:pStyle w:val="CF8C0E020F084E96809174D43A3A57A8"/>
          </w:pPr>
          <w:r w:rsidRPr="00E64CD5">
            <w:rPr>
              <w:rStyle w:val="PlaceholderText"/>
            </w:rPr>
            <w:t>Enter response here</w:t>
          </w:r>
        </w:p>
      </w:docPartBody>
    </w:docPart>
    <w:docPart>
      <w:docPartPr>
        <w:name w:val="29C7F232FE374A1EA27014CD16F1C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237F1-A575-4874-A2CA-9D4747554503}"/>
      </w:docPartPr>
      <w:docPartBody>
        <w:p w:rsidR="00F07960" w:rsidRDefault="00933BC9" w:rsidP="00933BC9">
          <w:pPr>
            <w:pStyle w:val="29C7F232FE374A1EA27014CD16F1C597"/>
          </w:pPr>
          <w:r w:rsidRPr="00E64CD5">
            <w:rPr>
              <w:rStyle w:val="PlaceholderText"/>
            </w:rPr>
            <w:t>Enter response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58C"/>
    <w:rsid w:val="000D6E21"/>
    <w:rsid w:val="002E58AF"/>
    <w:rsid w:val="003533E5"/>
    <w:rsid w:val="003961F0"/>
    <w:rsid w:val="003C2B6A"/>
    <w:rsid w:val="003F5CDB"/>
    <w:rsid w:val="006121FF"/>
    <w:rsid w:val="00624EE5"/>
    <w:rsid w:val="00681731"/>
    <w:rsid w:val="006C7848"/>
    <w:rsid w:val="007778E5"/>
    <w:rsid w:val="00933BC9"/>
    <w:rsid w:val="0093558C"/>
    <w:rsid w:val="0097501F"/>
    <w:rsid w:val="009C67A5"/>
    <w:rsid w:val="00A12958"/>
    <w:rsid w:val="00AA2E85"/>
    <w:rsid w:val="00BE6868"/>
    <w:rsid w:val="00CD3F0B"/>
    <w:rsid w:val="00D910A5"/>
    <w:rsid w:val="00DE4475"/>
    <w:rsid w:val="00E52861"/>
    <w:rsid w:val="00EC74C1"/>
    <w:rsid w:val="00ED7B2A"/>
    <w:rsid w:val="00EF6D14"/>
    <w:rsid w:val="00F0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3BC9"/>
    <w:rPr>
      <w:color w:val="666666"/>
    </w:rPr>
  </w:style>
  <w:style w:type="paragraph" w:customStyle="1" w:styleId="988C3B00D4FD46B39C0BD2DBBCA11371">
    <w:name w:val="988C3B00D4FD46B39C0BD2DBBCA11371"/>
    <w:rsid w:val="0093558C"/>
    <w:pPr>
      <w:bidi/>
    </w:pPr>
  </w:style>
  <w:style w:type="paragraph" w:customStyle="1" w:styleId="C6B8B9BB9F144211B4FD313651840790">
    <w:name w:val="C6B8B9BB9F144211B4FD313651840790"/>
    <w:rsid w:val="0093558C"/>
    <w:pPr>
      <w:bidi/>
    </w:pPr>
  </w:style>
  <w:style w:type="paragraph" w:customStyle="1" w:styleId="108DA07EB14F4A119CA5F260420016D8">
    <w:name w:val="108DA07EB14F4A119CA5F260420016D8"/>
    <w:rsid w:val="0093558C"/>
    <w:pPr>
      <w:bidi/>
    </w:pPr>
  </w:style>
  <w:style w:type="paragraph" w:customStyle="1" w:styleId="B4A3858EAE464F4B8D35401253220A92">
    <w:name w:val="B4A3858EAE464F4B8D35401253220A92"/>
    <w:rsid w:val="0093558C"/>
    <w:pPr>
      <w:bidi/>
    </w:pPr>
  </w:style>
  <w:style w:type="paragraph" w:customStyle="1" w:styleId="8C23BA90129347E9BE9CD8E015BED556">
    <w:name w:val="8C23BA90129347E9BE9CD8E015BED556"/>
    <w:rsid w:val="0093558C"/>
    <w:pPr>
      <w:bidi/>
    </w:pPr>
  </w:style>
  <w:style w:type="paragraph" w:customStyle="1" w:styleId="E28A5850CC9A44C5874FC5BA355A4DE7">
    <w:name w:val="E28A5850CC9A44C5874FC5BA355A4DE7"/>
    <w:rsid w:val="0093558C"/>
    <w:pPr>
      <w:bidi/>
    </w:pPr>
  </w:style>
  <w:style w:type="paragraph" w:customStyle="1" w:styleId="8EE7AD2EDA08459DB05669BABC5B6BF6">
    <w:name w:val="8EE7AD2EDA08459DB05669BABC5B6BF6"/>
    <w:rsid w:val="0093558C"/>
    <w:pPr>
      <w:bidi/>
    </w:pPr>
  </w:style>
  <w:style w:type="paragraph" w:customStyle="1" w:styleId="9A24866E0B2142D1A1B2796FB6A530B6">
    <w:name w:val="9A24866E0B2142D1A1B2796FB6A530B6"/>
    <w:rsid w:val="0093558C"/>
    <w:pPr>
      <w:bidi/>
    </w:pPr>
  </w:style>
  <w:style w:type="paragraph" w:customStyle="1" w:styleId="602EC9AF264A415C876181409AD9F9B3">
    <w:name w:val="602EC9AF264A415C876181409AD9F9B3"/>
    <w:rsid w:val="0093558C"/>
    <w:pPr>
      <w:bidi/>
    </w:pPr>
  </w:style>
  <w:style w:type="paragraph" w:customStyle="1" w:styleId="6E323A48731B4DBF9E7828C3523D0E54">
    <w:name w:val="6E323A48731B4DBF9E7828C3523D0E54"/>
    <w:rsid w:val="0093558C"/>
    <w:pPr>
      <w:bidi/>
    </w:pPr>
  </w:style>
  <w:style w:type="paragraph" w:customStyle="1" w:styleId="89C9C4DD81A04A4F885B6B7D8C396C1A">
    <w:name w:val="89C9C4DD81A04A4F885B6B7D8C396C1A"/>
    <w:rsid w:val="0093558C"/>
    <w:pPr>
      <w:bidi/>
    </w:pPr>
  </w:style>
  <w:style w:type="paragraph" w:customStyle="1" w:styleId="244425BC33254AFF95BAF25DA077C554">
    <w:name w:val="244425BC33254AFF95BAF25DA077C554"/>
    <w:rsid w:val="0093558C"/>
    <w:pPr>
      <w:bidi/>
    </w:pPr>
  </w:style>
  <w:style w:type="paragraph" w:customStyle="1" w:styleId="727446FC2E61461CB0F228F780FE5F11">
    <w:name w:val="727446FC2E61461CB0F228F780FE5F11"/>
    <w:rsid w:val="0093558C"/>
    <w:pPr>
      <w:bidi/>
    </w:pPr>
  </w:style>
  <w:style w:type="paragraph" w:customStyle="1" w:styleId="DAC71468F725412D840909C7357252C0">
    <w:name w:val="DAC71468F725412D840909C7357252C0"/>
    <w:rsid w:val="0093558C"/>
    <w:pPr>
      <w:bidi/>
    </w:pPr>
  </w:style>
  <w:style w:type="paragraph" w:customStyle="1" w:styleId="5E4DF2A5037B44F0BFA7273CF8C83840">
    <w:name w:val="5E4DF2A5037B44F0BFA7273CF8C83840"/>
    <w:rsid w:val="0093558C"/>
    <w:pPr>
      <w:bidi/>
    </w:pPr>
  </w:style>
  <w:style w:type="paragraph" w:customStyle="1" w:styleId="5B4B584AA04F483AB1E936735B0065A6">
    <w:name w:val="5B4B584AA04F483AB1E936735B0065A6"/>
    <w:rsid w:val="0093558C"/>
    <w:pPr>
      <w:bidi/>
    </w:pPr>
  </w:style>
  <w:style w:type="paragraph" w:customStyle="1" w:styleId="D6A8DA2545B447F69BA332F74196F729">
    <w:name w:val="D6A8DA2545B447F69BA332F74196F729"/>
    <w:rsid w:val="0093558C"/>
    <w:pPr>
      <w:bidi/>
    </w:pPr>
  </w:style>
  <w:style w:type="paragraph" w:customStyle="1" w:styleId="7EF24035242241DA8E6B9AD4503838B6">
    <w:name w:val="7EF24035242241DA8E6B9AD4503838B6"/>
    <w:rsid w:val="0093558C"/>
    <w:pPr>
      <w:bidi/>
    </w:pPr>
  </w:style>
  <w:style w:type="paragraph" w:customStyle="1" w:styleId="1596A54902F3422C8ED8B0B23EC02240">
    <w:name w:val="1596A54902F3422C8ED8B0B23EC02240"/>
    <w:rsid w:val="0093558C"/>
    <w:pPr>
      <w:bidi/>
    </w:pPr>
  </w:style>
  <w:style w:type="paragraph" w:customStyle="1" w:styleId="0DACB66B9C6549DBB197848470EF6426">
    <w:name w:val="0DACB66B9C6549DBB197848470EF6426"/>
    <w:rsid w:val="0093558C"/>
    <w:pPr>
      <w:bidi/>
    </w:pPr>
  </w:style>
  <w:style w:type="paragraph" w:customStyle="1" w:styleId="17113E63A77B4A60BA8417E1C0DDB3AA">
    <w:name w:val="17113E63A77B4A60BA8417E1C0DDB3AA"/>
    <w:rsid w:val="0093558C"/>
    <w:pPr>
      <w:bidi/>
    </w:pPr>
  </w:style>
  <w:style w:type="paragraph" w:customStyle="1" w:styleId="5D0E829BFF1D4B6E952E2D487106D775">
    <w:name w:val="5D0E829BFF1D4B6E952E2D487106D775"/>
    <w:rsid w:val="0093558C"/>
    <w:pPr>
      <w:bidi/>
    </w:pPr>
  </w:style>
  <w:style w:type="paragraph" w:customStyle="1" w:styleId="7689B7D562FC4A0A92C4C4D45397C44F">
    <w:name w:val="7689B7D562FC4A0A92C4C4D45397C44F"/>
    <w:rsid w:val="0093558C"/>
    <w:pPr>
      <w:bidi/>
    </w:pPr>
  </w:style>
  <w:style w:type="paragraph" w:customStyle="1" w:styleId="BCB4BC09A2D04CD2ACA37E65EF41384D">
    <w:name w:val="BCB4BC09A2D04CD2ACA37E65EF41384D"/>
    <w:rsid w:val="0093558C"/>
    <w:pPr>
      <w:bidi/>
    </w:pPr>
  </w:style>
  <w:style w:type="paragraph" w:customStyle="1" w:styleId="CAD1FBE988794DBBA0B2BAC38E787FAF">
    <w:name w:val="CAD1FBE988794DBBA0B2BAC38E787FAF"/>
    <w:rsid w:val="0093558C"/>
    <w:pPr>
      <w:bidi/>
    </w:pPr>
  </w:style>
  <w:style w:type="paragraph" w:customStyle="1" w:styleId="224195E9FF0C447DB5CE6552FC6C80AA">
    <w:name w:val="224195E9FF0C447DB5CE6552FC6C80AA"/>
    <w:rsid w:val="0093558C"/>
    <w:pPr>
      <w:bidi/>
    </w:pPr>
  </w:style>
  <w:style w:type="paragraph" w:customStyle="1" w:styleId="064C65198C884307AA220D1670C1C97D">
    <w:name w:val="064C65198C884307AA220D1670C1C97D"/>
    <w:rsid w:val="0093558C"/>
    <w:pPr>
      <w:bidi/>
    </w:pPr>
  </w:style>
  <w:style w:type="paragraph" w:customStyle="1" w:styleId="7058A2C58B5C4C7380D519E26F5A377E">
    <w:name w:val="7058A2C58B5C4C7380D519E26F5A377E"/>
    <w:rsid w:val="0093558C"/>
    <w:pPr>
      <w:bidi/>
    </w:pPr>
  </w:style>
  <w:style w:type="paragraph" w:customStyle="1" w:styleId="AF7E86FA7C2B4EC2BB78FB7C6A393643">
    <w:name w:val="AF7E86FA7C2B4EC2BB78FB7C6A393643"/>
    <w:rsid w:val="0093558C"/>
    <w:pPr>
      <w:bidi/>
    </w:pPr>
  </w:style>
  <w:style w:type="paragraph" w:customStyle="1" w:styleId="05E0F3FD99B443179A5AACABB857CF77">
    <w:name w:val="05E0F3FD99B443179A5AACABB857CF77"/>
    <w:rsid w:val="0093558C"/>
    <w:pPr>
      <w:bidi/>
    </w:pPr>
  </w:style>
  <w:style w:type="paragraph" w:customStyle="1" w:styleId="53016E06952E480BAC2F4881800B2E03">
    <w:name w:val="53016E06952E480BAC2F4881800B2E03"/>
    <w:rsid w:val="0093558C"/>
    <w:pPr>
      <w:bidi/>
    </w:pPr>
  </w:style>
  <w:style w:type="paragraph" w:customStyle="1" w:styleId="9696E4253E324DE8AFAD54E4E261892D">
    <w:name w:val="9696E4253E324DE8AFAD54E4E261892D"/>
    <w:rsid w:val="0093558C"/>
    <w:pPr>
      <w:bidi/>
    </w:pPr>
  </w:style>
  <w:style w:type="paragraph" w:customStyle="1" w:styleId="D46D7EA0654F4BCC955B40698DE28DFA">
    <w:name w:val="D46D7EA0654F4BCC955B40698DE28DFA"/>
    <w:rsid w:val="0093558C"/>
    <w:pPr>
      <w:bidi/>
    </w:pPr>
  </w:style>
  <w:style w:type="paragraph" w:customStyle="1" w:styleId="A275D721F4304C549C17FD5350DF6D63">
    <w:name w:val="A275D721F4304C549C17FD5350DF6D63"/>
    <w:rsid w:val="0093558C"/>
    <w:pPr>
      <w:bidi/>
    </w:pPr>
  </w:style>
  <w:style w:type="paragraph" w:customStyle="1" w:styleId="3A4A123E3ABA4618B16A5FFCE97A6F6E">
    <w:name w:val="3A4A123E3ABA4618B16A5FFCE97A6F6E"/>
    <w:rsid w:val="0093558C"/>
    <w:pPr>
      <w:bidi/>
    </w:pPr>
  </w:style>
  <w:style w:type="paragraph" w:customStyle="1" w:styleId="8C9E30E0C0D84A1EA6BC5D15B85DAEBF">
    <w:name w:val="8C9E30E0C0D84A1EA6BC5D15B85DAEBF"/>
    <w:rsid w:val="0093558C"/>
    <w:pPr>
      <w:bidi/>
    </w:pPr>
  </w:style>
  <w:style w:type="paragraph" w:customStyle="1" w:styleId="B4D3B7BCC6754B9E980C2D85C7F4BC5F">
    <w:name w:val="B4D3B7BCC6754B9E980C2D85C7F4BC5F"/>
    <w:rsid w:val="0093558C"/>
    <w:pPr>
      <w:bidi/>
    </w:pPr>
  </w:style>
  <w:style w:type="paragraph" w:customStyle="1" w:styleId="299200FC9F0B462A9736A5DB331470F8">
    <w:name w:val="299200FC9F0B462A9736A5DB331470F8"/>
    <w:rsid w:val="0093558C"/>
    <w:pPr>
      <w:bidi/>
    </w:pPr>
  </w:style>
  <w:style w:type="paragraph" w:customStyle="1" w:styleId="2915DBC6E24240869AE2EF85161B1FC0">
    <w:name w:val="2915DBC6E24240869AE2EF85161B1FC0"/>
    <w:rsid w:val="0093558C"/>
    <w:pPr>
      <w:bidi/>
    </w:pPr>
  </w:style>
  <w:style w:type="paragraph" w:customStyle="1" w:styleId="9067C20B9E544565A4492A905BA04E37">
    <w:name w:val="9067C20B9E544565A4492A905BA04E37"/>
    <w:rsid w:val="0093558C"/>
    <w:pPr>
      <w:bidi/>
    </w:pPr>
  </w:style>
  <w:style w:type="paragraph" w:customStyle="1" w:styleId="4367041AF3584E398F615CC710D06D0E">
    <w:name w:val="4367041AF3584E398F615CC710D06D0E"/>
    <w:rsid w:val="0093558C"/>
    <w:pPr>
      <w:bidi/>
    </w:pPr>
  </w:style>
  <w:style w:type="paragraph" w:customStyle="1" w:styleId="7FC18805D748425ABA9F0E0E380896CE">
    <w:name w:val="7FC18805D748425ABA9F0E0E380896CE"/>
    <w:rsid w:val="0093558C"/>
    <w:pPr>
      <w:bidi/>
    </w:pPr>
  </w:style>
  <w:style w:type="paragraph" w:customStyle="1" w:styleId="61333C2794774B849099674E3E9E2E58">
    <w:name w:val="61333C2794774B849099674E3E9E2E58"/>
    <w:rsid w:val="0093558C"/>
    <w:pPr>
      <w:bidi/>
    </w:pPr>
  </w:style>
  <w:style w:type="paragraph" w:customStyle="1" w:styleId="ECC514950FE8480FAC0087F06746E816">
    <w:name w:val="ECC514950FE8480FAC0087F06746E816"/>
    <w:rsid w:val="0093558C"/>
    <w:pPr>
      <w:bidi/>
    </w:pPr>
  </w:style>
  <w:style w:type="paragraph" w:customStyle="1" w:styleId="3CDD580D3B014E8386D72BC95478A1CC">
    <w:name w:val="3CDD580D3B014E8386D72BC95478A1CC"/>
    <w:rsid w:val="0093558C"/>
    <w:pPr>
      <w:bidi/>
    </w:pPr>
  </w:style>
  <w:style w:type="paragraph" w:customStyle="1" w:styleId="65FAFA9B10B343C7BF4DF8BEECABBC65">
    <w:name w:val="65FAFA9B10B343C7BF4DF8BEECABBC65"/>
    <w:rsid w:val="0093558C"/>
    <w:pPr>
      <w:bidi/>
    </w:pPr>
  </w:style>
  <w:style w:type="paragraph" w:customStyle="1" w:styleId="CEF9530606584545BCCC8E0011C540E1">
    <w:name w:val="CEF9530606584545BCCC8E0011C540E1"/>
    <w:rsid w:val="0093558C"/>
    <w:pPr>
      <w:bidi/>
    </w:pPr>
  </w:style>
  <w:style w:type="paragraph" w:customStyle="1" w:styleId="3A93B9F2E136499090B2D5F1D55A3E8E">
    <w:name w:val="3A93B9F2E136499090B2D5F1D55A3E8E"/>
    <w:rsid w:val="0093558C"/>
    <w:pPr>
      <w:bidi/>
    </w:pPr>
  </w:style>
  <w:style w:type="paragraph" w:customStyle="1" w:styleId="25B3486BBD1247779DB28CA784A8CB7C">
    <w:name w:val="25B3486BBD1247779DB28CA784A8CB7C"/>
    <w:rsid w:val="0093558C"/>
    <w:pPr>
      <w:bidi/>
    </w:pPr>
  </w:style>
  <w:style w:type="paragraph" w:customStyle="1" w:styleId="5FCF540632E1460593B8AC60D8A9AD1F">
    <w:name w:val="5FCF540632E1460593B8AC60D8A9AD1F"/>
    <w:rsid w:val="0093558C"/>
    <w:pPr>
      <w:bidi/>
    </w:pPr>
  </w:style>
  <w:style w:type="paragraph" w:customStyle="1" w:styleId="6F3901EA05F14309969F6592431CDB5C">
    <w:name w:val="6F3901EA05F14309969F6592431CDB5C"/>
    <w:rsid w:val="0093558C"/>
    <w:pPr>
      <w:bidi/>
    </w:pPr>
  </w:style>
  <w:style w:type="paragraph" w:customStyle="1" w:styleId="3BBC0257E6894F5193D68805944FC778">
    <w:name w:val="3BBC0257E6894F5193D68805944FC778"/>
    <w:rsid w:val="0093558C"/>
    <w:pPr>
      <w:bidi/>
    </w:pPr>
  </w:style>
  <w:style w:type="paragraph" w:customStyle="1" w:styleId="42CAD7BE729B4654BF57D09DBF7AC701">
    <w:name w:val="42CAD7BE729B4654BF57D09DBF7AC701"/>
    <w:rsid w:val="0093558C"/>
    <w:pPr>
      <w:bidi/>
    </w:pPr>
  </w:style>
  <w:style w:type="paragraph" w:customStyle="1" w:styleId="46D3B7AA758A4EFDA65F95808D16DD0C">
    <w:name w:val="46D3B7AA758A4EFDA65F95808D16DD0C"/>
    <w:rsid w:val="0093558C"/>
    <w:pPr>
      <w:bidi/>
    </w:pPr>
  </w:style>
  <w:style w:type="paragraph" w:customStyle="1" w:styleId="1255A7104E754CBAB73496C7A29F7A0C">
    <w:name w:val="1255A7104E754CBAB73496C7A29F7A0C"/>
    <w:rsid w:val="0093558C"/>
    <w:pPr>
      <w:bidi/>
    </w:pPr>
  </w:style>
  <w:style w:type="paragraph" w:customStyle="1" w:styleId="9CCD6710F0994CED998E46E6FACB4E70">
    <w:name w:val="9CCD6710F0994CED998E46E6FACB4E70"/>
    <w:rsid w:val="0093558C"/>
    <w:pPr>
      <w:bidi/>
    </w:pPr>
  </w:style>
  <w:style w:type="paragraph" w:customStyle="1" w:styleId="6E7C9C6645EE4529BF8AB16B45F60E9C">
    <w:name w:val="6E7C9C6645EE4529BF8AB16B45F60E9C"/>
    <w:rsid w:val="0093558C"/>
    <w:pPr>
      <w:bidi/>
    </w:pPr>
  </w:style>
  <w:style w:type="paragraph" w:customStyle="1" w:styleId="E43FCC5F8A2D44029CACADFA8A393EFA">
    <w:name w:val="E43FCC5F8A2D44029CACADFA8A393EFA"/>
    <w:rsid w:val="0093558C"/>
    <w:pPr>
      <w:bidi/>
    </w:pPr>
  </w:style>
  <w:style w:type="paragraph" w:customStyle="1" w:styleId="33CC7B1CC4DE4139ACD0BCAF9330013F">
    <w:name w:val="33CC7B1CC4DE4139ACD0BCAF9330013F"/>
    <w:rsid w:val="0093558C"/>
    <w:pPr>
      <w:bidi/>
    </w:pPr>
  </w:style>
  <w:style w:type="paragraph" w:customStyle="1" w:styleId="D1067D3DF45D4CCEBDA59E3E0F436A4D">
    <w:name w:val="D1067D3DF45D4CCEBDA59E3E0F436A4D"/>
    <w:rsid w:val="0093558C"/>
    <w:pPr>
      <w:bidi/>
    </w:pPr>
  </w:style>
  <w:style w:type="paragraph" w:customStyle="1" w:styleId="C2549632730E4C449A54E6B0FAD8CB70">
    <w:name w:val="C2549632730E4C449A54E6B0FAD8CB70"/>
    <w:rsid w:val="0093558C"/>
    <w:pPr>
      <w:bidi/>
    </w:pPr>
  </w:style>
  <w:style w:type="paragraph" w:customStyle="1" w:styleId="F8FEB218B2C54ABDB9317FFC2A03F8A3">
    <w:name w:val="F8FEB218B2C54ABDB9317FFC2A03F8A3"/>
    <w:rsid w:val="0093558C"/>
    <w:pPr>
      <w:bidi/>
    </w:pPr>
  </w:style>
  <w:style w:type="paragraph" w:customStyle="1" w:styleId="77F4FEFF88A84CD986919F5C8A35E809">
    <w:name w:val="77F4FEFF88A84CD986919F5C8A35E809"/>
    <w:rsid w:val="0093558C"/>
    <w:pPr>
      <w:bidi/>
    </w:pPr>
  </w:style>
  <w:style w:type="paragraph" w:customStyle="1" w:styleId="9326F8A892ED49A18CF96A4BACB57411">
    <w:name w:val="9326F8A892ED49A18CF96A4BACB57411"/>
    <w:rsid w:val="0093558C"/>
    <w:pPr>
      <w:bidi/>
    </w:pPr>
  </w:style>
  <w:style w:type="paragraph" w:customStyle="1" w:styleId="4166F8FBB89743A7B2F66188C52EA694">
    <w:name w:val="4166F8FBB89743A7B2F66188C52EA694"/>
    <w:rsid w:val="0093558C"/>
    <w:pPr>
      <w:bidi/>
    </w:pPr>
  </w:style>
  <w:style w:type="paragraph" w:customStyle="1" w:styleId="A671B2AC0D8845A0B486B100891B3C5D">
    <w:name w:val="A671B2AC0D8845A0B486B100891B3C5D"/>
    <w:rsid w:val="0093558C"/>
    <w:pPr>
      <w:bidi/>
    </w:pPr>
  </w:style>
  <w:style w:type="paragraph" w:customStyle="1" w:styleId="C8C59798FCDA4161B4F5FFC69A227D4F">
    <w:name w:val="C8C59798FCDA4161B4F5FFC69A227D4F"/>
    <w:rsid w:val="0093558C"/>
    <w:pPr>
      <w:bidi/>
    </w:pPr>
  </w:style>
  <w:style w:type="paragraph" w:customStyle="1" w:styleId="6CE4A695DE8F4EC7858497D63A0EDB3A">
    <w:name w:val="6CE4A695DE8F4EC7858497D63A0EDB3A"/>
    <w:rsid w:val="0093558C"/>
    <w:pPr>
      <w:bidi/>
    </w:pPr>
  </w:style>
  <w:style w:type="paragraph" w:customStyle="1" w:styleId="4DDBEF604C784CE4B900AD807C990AA0">
    <w:name w:val="4DDBEF604C784CE4B900AD807C990AA0"/>
    <w:rsid w:val="0093558C"/>
    <w:pPr>
      <w:bidi/>
    </w:pPr>
  </w:style>
  <w:style w:type="paragraph" w:customStyle="1" w:styleId="5C4B23408D2E421B9D4C1D205688A054">
    <w:name w:val="5C4B23408D2E421B9D4C1D205688A054"/>
    <w:rsid w:val="0093558C"/>
    <w:pPr>
      <w:bidi/>
    </w:pPr>
  </w:style>
  <w:style w:type="paragraph" w:customStyle="1" w:styleId="0CD83D94BAFB4B65AA8455663C58E401">
    <w:name w:val="0CD83D94BAFB4B65AA8455663C58E401"/>
    <w:rsid w:val="0093558C"/>
    <w:pPr>
      <w:bidi/>
    </w:pPr>
  </w:style>
  <w:style w:type="paragraph" w:customStyle="1" w:styleId="406C4838DE8D4556AEC14D228C322477">
    <w:name w:val="406C4838DE8D4556AEC14D228C322477"/>
    <w:rsid w:val="0093558C"/>
    <w:pPr>
      <w:bidi/>
    </w:pPr>
  </w:style>
  <w:style w:type="paragraph" w:customStyle="1" w:styleId="9A6E508E93B64D618E168C70BE3437D4">
    <w:name w:val="9A6E508E93B64D618E168C70BE3437D4"/>
    <w:rsid w:val="0093558C"/>
    <w:pPr>
      <w:bidi/>
    </w:pPr>
  </w:style>
  <w:style w:type="paragraph" w:customStyle="1" w:styleId="F8226D85BBCD49CDB953CE82C6361656">
    <w:name w:val="F8226D85BBCD49CDB953CE82C6361656"/>
    <w:rsid w:val="0093558C"/>
    <w:pPr>
      <w:bidi/>
    </w:pPr>
  </w:style>
  <w:style w:type="paragraph" w:customStyle="1" w:styleId="61140BFBE3E941598243782E6B916B7B">
    <w:name w:val="61140BFBE3E941598243782E6B916B7B"/>
    <w:rsid w:val="0093558C"/>
    <w:pPr>
      <w:bidi/>
    </w:pPr>
  </w:style>
  <w:style w:type="paragraph" w:customStyle="1" w:styleId="593269A32ED646A4A6B7FF87B4BA4A38">
    <w:name w:val="593269A32ED646A4A6B7FF87B4BA4A38"/>
    <w:rsid w:val="0093558C"/>
    <w:pPr>
      <w:bidi/>
    </w:pPr>
  </w:style>
  <w:style w:type="paragraph" w:customStyle="1" w:styleId="32EF6F2790E745F0B1103866CA16322F">
    <w:name w:val="32EF6F2790E745F0B1103866CA16322F"/>
    <w:rsid w:val="0093558C"/>
    <w:pPr>
      <w:bidi/>
    </w:pPr>
  </w:style>
  <w:style w:type="paragraph" w:customStyle="1" w:styleId="ADBEA9EC2EBB457E986E77E30AE98686">
    <w:name w:val="ADBEA9EC2EBB457E986E77E30AE98686"/>
    <w:rsid w:val="0093558C"/>
    <w:pPr>
      <w:bidi/>
    </w:pPr>
  </w:style>
  <w:style w:type="paragraph" w:customStyle="1" w:styleId="DFABF03D244D40A2B47826374E8C9189">
    <w:name w:val="DFABF03D244D40A2B47826374E8C9189"/>
    <w:rsid w:val="0093558C"/>
    <w:pPr>
      <w:bidi/>
    </w:pPr>
  </w:style>
  <w:style w:type="paragraph" w:customStyle="1" w:styleId="C6BD248198F84EB7B18B57AAEB8C664C">
    <w:name w:val="C6BD248198F84EB7B18B57AAEB8C664C"/>
    <w:rsid w:val="0093558C"/>
    <w:pPr>
      <w:bidi/>
    </w:pPr>
  </w:style>
  <w:style w:type="paragraph" w:customStyle="1" w:styleId="72CB6D2627154904A4B19E6986168F22">
    <w:name w:val="72CB6D2627154904A4B19E6986168F22"/>
    <w:rsid w:val="009C67A5"/>
    <w:pPr>
      <w:bidi/>
    </w:pPr>
  </w:style>
  <w:style w:type="paragraph" w:customStyle="1" w:styleId="8DE126EF5A9B4BB4BFFD747DC1CA730F">
    <w:name w:val="8DE126EF5A9B4BB4BFFD747DC1CA730F"/>
    <w:rsid w:val="009C67A5"/>
    <w:pPr>
      <w:bidi/>
    </w:pPr>
  </w:style>
  <w:style w:type="paragraph" w:customStyle="1" w:styleId="A67C4716D46640F08FA1567A87CC75DD">
    <w:name w:val="A67C4716D46640F08FA1567A87CC75DD"/>
    <w:rsid w:val="009C67A5"/>
    <w:pPr>
      <w:bidi/>
    </w:pPr>
  </w:style>
  <w:style w:type="paragraph" w:customStyle="1" w:styleId="CF8C0E020F084E96809174D43A3A57A8">
    <w:name w:val="CF8C0E020F084E96809174D43A3A57A8"/>
    <w:rsid w:val="00933BC9"/>
    <w:pPr>
      <w:bidi/>
    </w:pPr>
  </w:style>
  <w:style w:type="paragraph" w:customStyle="1" w:styleId="29C7F232FE374A1EA27014CD16F1C597">
    <w:name w:val="29C7F232FE374A1EA27014CD16F1C597"/>
    <w:rsid w:val="00933BC9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D7497-0141-4935-A7C8-D698683FD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1775</Words>
  <Characters>11520</Characters>
  <Application>Microsoft Office Word</Application>
  <DocSecurity>0</DocSecurity>
  <Lines>500</Lines>
  <Paragraphs>340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RFQ 16-2-15</vt:lpstr>
      <vt:lpstr>RFQ 16-2-15</vt:lpstr>
    </vt:vector>
  </TitlesOfParts>
  <Manager>שפיגלמן, קורן, ברק, זמיר ושות' עורכי דין ונוטריונים</Manager>
  <Company>עו"ד גלעד שי -היועץ המשפטי</Company>
  <LinksUpToDate>false</LinksUpToDate>
  <CharactersWithSpaces>12955</CharactersWithSpaces>
  <SharedDoc>false</SharedDoc>
  <HLinks>
    <vt:vector size="168" baseType="variant">
      <vt:variant>
        <vt:i4>2424888</vt:i4>
      </vt:variant>
      <vt:variant>
        <vt:i4>174</vt:i4>
      </vt:variant>
      <vt:variant>
        <vt:i4>0</vt:i4>
      </vt:variant>
      <vt:variant>
        <vt:i4>5</vt:i4>
      </vt:variant>
      <vt:variant>
        <vt:lpwstr>https://protect.checkpoint.com/v2/r02/___http://www.ingl.co.il___.YzJlOmlzcmFlbG5hdHVyYWxnYXNsaW5lc2x0ZDpjOm9mZmljZTM2NV9lbWFpbHNfYXR0YWNobWVudDpkYWZiN2IxYmE1ZjZkZWUxMTg2YjllZjUxNTVlZDI0Njo3OjFmMmU6NDk1ZjYyZjljMDMxZWYwNGM5ODFkYzdiZWUyMTFiZDQ2ZGU3MzRiZDAwZTEwOTBlMjM2OTVmZDlmMWJhM2QyNTpwOlQ6Rg</vt:lpwstr>
      </vt:variant>
      <vt:variant>
        <vt:lpwstr/>
      </vt:variant>
      <vt:variant>
        <vt:i4>5111926</vt:i4>
      </vt:variant>
      <vt:variant>
        <vt:i4>162</vt:i4>
      </vt:variant>
      <vt:variant>
        <vt:i4>0</vt:i4>
      </vt:variant>
      <vt:variant>
        <vt:i4>5</vt:i4>
      </vt:variant>
      <vt:variant>
        <vt:lpwstr>mailto:service@mashiktech.com</vt:lpwstr>
      </vt:variant>
      <vt:variant>
        <vt:lpwstr/>
      </vt:variant>
      <vt:variant>
        <vt:i4>4849751</vt:i4>
      </vt:variant>
      <vt:variant>
        <vt:i4>159</vt:i4>
      </vt:variant>
      <vt:variant>
        <vt:i4>0</vt:i4>
      </vt:variant>
      <vt:variant>
        <vt:i4>5</vt:i4>
      </vt:variant>
      <vt:variant>
        <vt:lpwstr>https://protect.checkpoint.com/v2/r02/___https://account.sourcingvision.com___.YzJlOmlzcmFlbG5hdHVyYWxnYXNsaW5lc2x0ZDpjOm9mZmljZTM2NV9lbWFpbHNfYXR0YWNobWVudDo1MmY3MjA4YTlkZGJhYmUwOTFjNDYwMTUzZGViOTJhYTo3Ojk1NjU6M2YyNGFmMDhhNTFjNTNkODMwYzhmMzQ0OWVmZDk2NmEyYzAwZGVjNjhkODE0ZmJmOWYyMzU2MWFiNzMyYTM2ZTpwOkY6Rg</vt:lpwstr>
      </vt:variant>
      <vt:variant>
        <vt:lpwstr/>
      </vt:variant>
      <vt:variant>
        <vt:i4>1179706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_Toc235090468</vt:lpwstr>
      </vt:variant>
      <vt:variant>
        <vt:i4>1179706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_Toc235090467</vt:lpwstr>
      </vt:variant>
      <vt:variant>
        <vt:i4>1179706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_Toc235090466</vt:lpwstr>
      </vt:variant>
      <vt:variant>
        <vt:i4>1179706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_Toc235090465</vt:lpwstr>
      </vt:variant>
      <vt:variant>
        <vt:i4>1179706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_Toc235090464</vt:lpwstr>
      </vt:variant>
      <vt:variant>
        <vt:i4>1179706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_Toc235090463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_Toc235090462</vt:lpwstr>
      </vt:variant>
      <vt:variant>
        <vt:i4>1179706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_Toc235090461</vt:lpwstr>
      </vt:variant>
      <vt:variant>
        <vt:i4>1179706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_Toc235090460</vt:lpwstr>
      </vt:variant>
      <vt:variant>
        <vt:i4>1114170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_Toc235090459</vt:lpwstr>
      </vt:variant>
      <vt:variant>
        <vt:i4>1114170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_Toc235090458</vt:lpwstr>
      </vt:variant>
      <vt:variant>
        <vt:i4>1114170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_Toc235090457</vt:lpwstr>
      </vt:variant>
      <vt:variant>
        <vt:i4>1114170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_Toc235090456</vt:lpwstr>
      </vt:variant>
      <vt:variant>
        <vt:i4>1114170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_Toc235090455</vt:lpwstr>
      </vt:variant>
      <vt:variant>
        <vt:i4>1114170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_Toc235090454</vt:lpwstr>
      </vt:variant>
      <vt:variant>
        <vt:i4>1114170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_Toc235090453</vt:lpwstr>
      </vt:variant>
      <vt:variant>
        <vt:i4>1114170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_Toc235090452</vt:lpwstr>
      </vt:variant>
      <vt:variant>
        <vt:i4>1114170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_Toc235090451</vt:lpwstr>
      </vt:variant>
      <vt:variant>
        <vt:i4>1114170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_Toc235090450</vt:lpwstr>
      </vt:variant>
      <vt:variant>
        <vt:i4>1048634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_Toc235090449</vt:lpwstr>
      </vt:variant>
      <vt:variant>
        <vt:i4>1048634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_Toc235090448</vt:lpwstr>
      </vt:variant>
      <vt:variant>
        <vt:i4>1048634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_Toc235090447</vt:lpwstr>
      </vt:variant>
      <vt:variant>
        <vt:i4>1048634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_Toc235090446</vt:lpwstr>
      </vt:variant>
      <vt:variant>
        <vt:i4>1048634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_Toc235090445</vt:lpwstr>
      </vt:variant>
      <vt:variant>
        <vt:i4>1048634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_Toc235090444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16-2-15</dc:title>
  <dc:subject>1499/39</dc:subject>
  <dc:creator>G235607-V1</dc:creator>
  <cp:keywords>F:\docs\1499\00039\RFQ 16-2-15-V001.doc.doc עו"ד גלעד שי -היועץ המשפטי נתגז - מכרז צנרת 1499/39 RFQ 16-2-15 235607-V1 G235607-V1</cp:keywords>
  <cp:lastModifiedBy>Yoav Klemperer</cp:lastModifiedBy>
  <cp:revision>14</cp:revision>
  <cp:lastPrinted>2026-08-30T11:24:00Z</cp:lastPrinted>
  <dcterms:created xsi:type="dcterms:W3CDTF">2026-08-30T11:10:00Z</dcterms:created>
  <dcterms:modified xsi:type="dcterms:W3CDTF">2026-08-30T11:25:00Z</dcterms:modified>
</cp:coreProperties>
</file>